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CAB98" w14:textId="7967840E" w:rsidR="00427A2F" w:rsidRPr="00EB112C" w:rsidRDefault="00427A2F" w:rsidP="00427A2F">
      <w:pPr>
        <w:pStyle w:val="CoverTitle"/>
        <w:pBdr>
          <w:bottom w:val="none" w:sz="0" w:space="0" w:color="auto"/>
        </w:pBdr>
        <w:ind w:left="0"/>
        <w:jc w:val="center"/>
        <w:rPr>
          <w:color w:val="00456B"/>
          <w:sz w:val="40"/>
          <w:szCs w:val="40"/>
        </w:rPr>
      </w:pPr>
      <w:bookmarkStart w:id="0" w:name="_Hlk49416763"/>
      <w:r w:rsidRPr="00EB112C">
        <w:rPr>
          <w:b/>
          <w:bCs/>
          <w:color w:val="00456B"/>
          <w:sz w:val="40"/>
          <w:szCs w:val="40"/>
          <w:highlight w:val="lightGray"/>
        </w:rPr>
        <w:t xml:space="preserve">Name of </w:t>
      </w:r>
      <w:r w:rsidR="00EB112C" w:rsidRPr="00EB112C">
        <w:rPr>
          <w:b/>
          <w:bCs/>
          <w:color w:val="00456B"/>
          <w:sz w:val="40"/>
          <w:szCs w:val="40"/>
          <w:highlight w:val="lightGray"/>
        </w:rPr>
        <w:t>Organization</w:t>
      </w:r>
    </w:p>
    <w:p w14:paraId="1C1FD903" w14:textId="77777777" w:rsidR="00427A2F" w:rsidRPr="00694CEE" w:rsidRDefault="00427A2F" w:rsidP="00427A2F">
      <w:pPr>
        <w:pStyle w:val="CoverDate"/>
        <w:ind w:left="0"/>
        <w:jc w:val="center"/>
        <w:rPr>
          <w:rFonts w:ascii="Century Gothic" w:hAnsi="Century Gothic"/>
          <w:color w:val="00456B"/>
        </w:rPr>
      </w:pPr>
    </w:p>
    <w:p w14:paraId="0CD5060F" w14:textId="71AEB32C" w:rsidR="00427A2F" w:rsidRPr="00694CEE" w:rsidRDefault="00876D3C" w:rsidP="00427A2F">
      <w:pPr>
        <w:pStyle w:val="CoverDate"/>
        <w:ind w:left="0"/>
        <w:jc w:val="center"/>
        <w:rPr>
          <w:rFonts w:ascii="Century Gothic" w:hAnsi="Century Gothic"/>
          <w:b/>
          <w:color w:val="00456B"/>
          <w:sz w:val="72"/>
          <w:szCs w:val="72"/>
        </w:rPr>
      </w:pPr>
      <w:r>
        <w:rPr>
          <w:rFonts w:ascii="Century Gothic" w:hAnsi="Century Gothic"/>
          <w:b/>
          <w:color w:val="00456B"/>
          <w:sz w:val="72"/>
          <w:szCs w:val="72"/>
        </w:rPr>
        <w:t>Third Party Risk Management</w:t>
      </w:r>
    </w:p>
    <w:p w14:paraId="342BD0E9" w14:textId="3993AF6C" w:rsidR="00EB112C" w:rsidRDefault="00A537C7" w:rsidP="00EB112C">
      <w:pPr>
        <w:pStyle w:val="CoverDate"/>
        <w:spacing w:before="360"/>
        <w:ind w:left="0"/>
        <w:jc w:val="center"/>
        <w:rPr>
          <w:rFonts w:ascii="Century Gothic" w:hAnsi="Century Gothic"/>
          <w:color w:val="00456B"/>
          <w:sz w:val="40"/>
          <w:szCs w:val="40"/>
        </w:rPr>
      </w:pPr>
      <w:r>
        <w:rPr>
          <w:rFonts w:ascii="Century Gothic" w:hAnsi="Century Gothic"/>
          <w:color w:val="00456B"/>
          <w:sz w:val="40"/>
          <w:szCs w:val="40"/>
        </w:rPr>
        <w:t>Dec</w:t>
      </w:r>
      <w:r w:rsidR="00833F45">
        <w:rPr>
          <w:rFonts w:ascii="Century Gothic" w:hAnsi="Century Gothic"/>
          <w:color w:val="00456B"/>
          <w:sz w:val="40"/>
          <w:szCs w:val="40"/>
        </w:rPr>
        <w:t>ember</w:t>
      </w:r>
      <w:r w:rsidR="00427A2F" w:rsidRPr="00EB112C">
        <w:rPr>
          <w:rFonts w:ascii="Century Gothic" w:hAnsi="Century Gothic"/>
          <w:color w:val="00456B"/>
          <w:sz w:val="40"/>
          <w:szCs w:val="40"/>
        </w:rPr>
        <w:t xml:space="preserve"> 202</w:t>
      </w:r>
      <w:bookmarkEnd w:id="0"/>
      <w:r w:rsidR="00EB112C">
        <w:rPr>
          <w:rFonts w:ascii="Century Gothic" w:hAnsi="Century Gothic"/>
          <w:color w:val="00456B"/>
          <w:sz w:val="40"/>
          <w:szCs w:val="40"/>
        </w:rPr>
        <w:t>1</w:t>
      </w:r>
    </w:p>
    <w:p w14:paraId="7B4118B5" w14:textId="77777777" w:rsidR="00EB112C" w:rsidRPr="00EB112C" w:rsidRDefault="00EB112C" w:rsidP="00EB112C">
      <w:pPr>
        <w:rPr>
          <w:rFonts w:ascii="Segoe UI Semilight" w:hAnsi="Segoe UI Semilight" w:cs="Segoe UI Semilight"/>
          <w:sz w:val="22"/>
          <w:szCs w:val="22"/>
        </w:rPr>
      </w:pPr>
    </w:p>
    <w:p w14:paraId="6A853EC4" w14:textId="77777777" w:rsidR="00EB112C" w:rsidRDefault="00EB112C" w:rsidP="00EB112C">
      <w:pPr>
        <w:rPr>
          <w:rFonts w:ascii="Segoe UI Semilight" w:hAnsi="Segoe UI Semilight" w:cs="Segoe UI Semilight"/>
          <w:sz w:val="22"/>
          <w:szCs w:val="22"/>
        </w:rPr>
      </w:pPr>
    </w:p>
    <w:p w14:paraId="02AECA1E" w14:textId="77777777" w:rsidR="00EB112C" w:rsidRDefault="00EB112C" w:rsidP="00EB112C">
      <w:pPr>
        <w:rPr>
          <w:rFonts w:ascii="Segoe UI Semilight" w:hAnsi="Segoe UI Semilight" w:cs="Segoe UI Semilight"/>
          <w:sz w:val="22"/>
          <w:szCs w:val="22"/>
        </w:rPr>
      </w:pPr>
    </w:p>
    <w:p w14:paraId="5B83A8C5" w14:textId="77777777" w:rsidR="00EB112C" w:rsidRDefault="00EB112C" w:rsidP="00EB112C">
      <w:pPr>
        <w:rPr>
          <w:rFonts w:ascii="Segoe UI Semilight" w:hAnsi="Segoe UI Semilight" w:cs="Segoe UI Semilight"/>
          <w:sz w:val="22"/>
          <w:szCs w:val="22"/>
        </w:rPr>
      </w:pPr>
    </w:p>
    <w:p w14:paraId="21D3850D" w14:textId="77777777" w:rsidR="00EB112C" w:rsidRDefault="00EB112C" w:rsidP="00EB112C">
      <w:pPr>
        <w:rPr>
          <w:rFonts w:ascii="Segoe UI Semilight" w:hAnsi="Segoe UI Semilight" w:cs="Segoe UI Semilight"/>
          <w:sz w:val="22"/>
          <w:szCs w:val="22"/>
        </w:rPr>
      </w:pPr>
    </w:p>
    <w:p w14:paraId="13FDDB46" w14:textId="77777777" w:rsidR="00EB112C" w:rsidRDefault="00EB112C" w:rsidP="00EB112C">
      <w:pPr>
        <w:rPr>
          <w:rFonts w:ascii="Segoe UI Semilight" w:hAnsi="Segoe UI Semilight" w:cs="Segoe UI Semilight"/>
          <w:sz w:val="22"/>
          <w:szCs w:val="22"/>
        </w:rPr>
      </w:pPr>
    </w:p>
    <w:p w14:paraId="66D88C26" w14:textId="77777777" w:rsidR="00EB112C" w:rsidRDefault="00EB112C" w:rsidP="00EB112C">
      <w:pPr>
        <w:rPr>
          <w:rFonts w:ascii="Segoe UI Semilight" w:hAnsi="Segoe UI Semilight" w:cs="Segoe UI Semilight"/>
          <w:sz w:val="22"/>
          <w:szCs w:val="22"/>
        </w:rPr>
      </w:pPr>
    </w:p>
    <w:p w14:paraId="46EE3F35" w14:textId="77777777" w:rsidR="00EB112C" w:rsidRDefault="00EB112C" w:rsidP="00EB112C">
      <w:pPr>
        <w:rPr>
          <w:rFonts w:ascii="Segoe UI Semilight" w:hAnsi="Segoe UI Semilight" w:cs="Segoe UI Semilight"/>
          <w:sz w:val="22"/>
          <w:szCs w:val="22"/>
        </w:rPr>
      </w:pPr>
    </w:p>
    <w:p w14:paraId="1BB4DE87" w14:textId="77777777" w:rsidR="00EB112C" w:rsidRDefault="00EB112C" w:rsidP="00EB112C">
      <w:pPr>
        <w:rPr>
          <w:rFonts w:ascii="Segoe UI Semilight" w:hAnsi="Segoe UI Semilight" w:cs="Segoe UI Semilight"/>
          <w:sz w:val="22"/>
          <w:szCs w:val="22"/>
        </w:rPr>
      </w:pPr>
    </w:p>
    <w:p w14:paraId="446D62D3" w14:textId="77777777" w:rsidR="00EB112C" w:rsidRDefault="00EB112C" w:rsidP="00EB112C">
      <w:pPr>
        <w:rPr>
          <w:rFonts w:ascii="Segoe UI Semilight" w:hAnsi="Segoe UI Semilight" w:cs="Segoe UI Semilight"/>
          <w:sz w:val="22"/>
          <w:szCs w:val="22"/>
        </w:rPr>
      </w:pPr>
    </w:p>
    <w:p w14:paraId="2D72DC06" w14:textId="77777777" w:rsidR="00EB112C" w:rsidRDefault="00EB112C" w:rsidP="00EB112C">
      <w:pPr>
        <w:rPr>
          <w:rFonts w:ascii="Segoe UI Semilight" w:hAnsi="Segoe UI Semilight" w:cs="Segoe UI Semilight"/>
          <w:sz w:val="22"/>
          <w:szCs w:val="22"/>
        </w:rPr>
      </w:pPr>
    </w:p>
    <w:p w14:paraId="180A7A4B" w14:textId="77777777" w:rsidR="00EB112C" w:rsidRDefault="00EB112C" w:rsidP="00EB112C">
      <w:pPr>
        <w:rPr>
          <w:rFonts w:ascii="Segoe UI Semilight" w:hAnsi="Segoe UI Semilight" w:cs="Segoe UI Semilight"/>
          <w:sz w:val="22"/>
          <w:szCs w:val="22"/>
        </w:rPr>
      </w:pPr>
    </w:p>
    <w:p w14:paraId="265B7BA0" w14:textId="77777777" w:rsidR="00EB112C" w:rsidRDefault="00EB112C" w:rsidP="00EB112C">
      <w:pPr>
        <w:rPr>
          <w:rFonts w:ascii="Segoe UI Semilight" w:hAnsi="Segoe UI Semilight" w:cs="Segoe UI Semilight"/>
          <w:sz w:val="22"/>
          <w:szCs w:val="22"/>
        </w:rPr>
      </w:pPr>
    </w:p>
    <w:p w14:paraId="59EC01E5" w14:textId="77777777" w:rsidR="00EB112C" w:rsidRDefault="00EB112C" w:rsidP="00EB112C">
      <w:pPr>
        <w:rPr>
          <w:rFonts w:ascii="Segoe UI Semilight" w:hAnsi="Segoe UI Semilight" w:cs="Segoe UI Semilight"/>
          <w:sz w:val="22"/>
          <w:szCs w:val="22"/>
        </w:rPr>
      </w:pPr>
    </w:p>
    <w:p w14:paraId="139EF56F" w14:textId="77777777" w:rsidR="00EB112C" w:rsidRDefault="00EB112C" w:rsidP="00EB112C">
      <w:pPr>
        <w:rPr>
          <w:rFonts w:ascii="Segoe UI Semilight" w:hAnsi="Segoe UI Semilight" w:cs="Segoe UI Semilight"/>
          <w:sz w:val="22"/>
          <w:szCs w:val="22"/>
        </w:rPr>
      </w:pPr>
    </w:p>
    <w:p w14:paraId="5BBF380D" w14:textId="77777777" w:rsidR="00EB112C" w:rsidRDefault="00EB112C" w:rsidP="00EB112C">
      <w:pPr>
        <w:rPr>
          <w:rFonts w:ascii="Segoe UI Semilight" w:hAnsi="Segoe UI Semilight" w:cs="Segoe UI Semilight"/>
          <w:sz w:val="22"/>
          <w:szCs w:val="22"/>
        </w:rPr>
      </w:pPr>
    </w:p>
    <w:p w14:paraId="206D8CAB" w14:textId="77777777" w:rsidR="00EB112C" w:rsidRDefault="00EB112C" w:rsidP="00EB112C">
      <w:pPr>
        <w:rPr>
          <w:rFonts w:ascii="Segoe UI Semilight" w:hAnsi="Segoe UI Semilight" w:cs="Segoe UI Semilight"/>
          <w:sz w:val="22"/>
          <w:szCs w:val="22"/>
        </w:rPr>
      </w:pPr>
    </w:p>
    <w:p w14:paraId="7250B74B" w14:textId="77777777" w:rsidR="00EB112C" w:rsidRDefault="00EB112C" w:rsidP="00EB112C">
      <w:pPr>
        <w:rPr>
          <w:rFonts w:ascii="Segoe UI Semilight" w:hAnsi="Segoe UI Semilight" w:cs="Segoe UI Semilight"/>
          <w:sz w:val="22"/>
          <w:szCs w:val="22"/>
        </w:rPr>
      </w:pPr>
    </w:p>
    <w:p w14:paraId="6E7A79D4" w14:textId="77777777" w:rsidR="00EB112C" w:rsidRDefault="00EB112C" w:rsidP="00EB112C">
      <w:pPr>
        <w:rPr>
          <w:rFonts w:ascii="Segoe UI Semilight" w:hAnsi="Segoe UI Semilight" w:cs="Segoe UI Semilight"/>
          <w:sz w:val="22"/>
          <w:szCs w:val="22"/>
        </w:rPr>
      </w:pPr>
    </w:p>
    <w:p w14:paraId="0DA5043C" w14:textId="77777777" w:rsidR="00EB112C" w:rsidRDefault="00EB112C" w:rsidP="00EB112C">
      <w:pPr>
        <w:rPr>
          <w:rFonts w:ascii="Segoe UI Semilight" w:hAnsi="Segoe UI Semilight" w:cs="Segoe UI Semilight"/>
          <w:sz w:val="22"/>
          <w:szCs w:val="22"/>
        </w:rPr>
      </w:pPr>
    </w:p>
    <w:p w14:paraId="2ED45659" w14:textId="77777777" w:rsidR="00EB112C" w:rsidRDefault="00EB112C" w:rsidP="00EB112C">
      <w:pPr>
        <w:rPr>
          <w:rFonts w:ascii="Segoe UI Semilight" w:hAnsi="Segoe UI Semilight" w:cs="Segoe UI Semilight"/>
          <w:sz w:val="22"/>
          <w:szCs w:val="22"/>
        </w:rPr>
      </w:pPr>
    </w:p>
    <w:p w14:paraId="05D8C318" w14:textId="77777777" w:rsidR="00EB112C" w:rsidRDefault="00EB112C" w:rsidP="00EB112C">
      <w:pPr>
        <w:rPr>
          <w:rFonts w:ascii="Segoe UI Semilight" w:hAnsi="Segoe UI Semilight" w:cs="Segoe UI Semilight"/>
          <w:sz w:val="22"/>
          <w:szCs w:val="22"/>
        </w:rPr>
      </w:pPr>
    </w:p>
    <w:p w14:paraId="79DCEAE6" w14:textId="77777777" w:rsidR="00EB112C" w:rsidRDefault="00EB112C" w:rsidP="00EB112C">
      <w:pPr>
        <w:rPr>
          <w:rFonts w:ascii="Segoe UI Semilight" w:hAnsi="Segoe UI Semilight" w:cs="Segoe UI Semilight"/>
          <w:sz w:val="22"/>
          <w:szCs w:val="22"/>
        </w:rPr>
      </w:pPr>
    </w:p>
    <w:p w14:paraId="630BA773" w14:textId="77777777" w:rsidR="00EB112C" w:rsidRDefault="00EB112C" w:rsidP="00EB112C">
      <w:pPr>
        <w:rPr>
          <w:rFonts w:ascii="Segoe UI Semilight" w:hAnsi="Segoe UI Semilight" w:cs="Segoe UI Semilight"/>
          <w:sz w:val="22"/>
          <w:szCs w:val="22"/>
        </w:rPr>
      </w:pPr>
    </w:p>
    <w:p w14:paraId="638D1FF9" w14:textId="77777777" w:rsidR="00EB112C" w:rsidRDefault="00EB112C" w:rsidP="00EB112C">
      <w:pPr>
        <w:rPr>
          <w:rFonts w:ascii="Segoe UI Semilight" w:hAnsi="Segoe UI Semilight" w:cs="Segoe UI Semilight"/>
          <w:sz w:val="22"/>
          <w:szCs w:val="22"/>
        </w:rPr>
      </w:pPr>
    </w:p>
    <w:p w14:paraId="6D7F3D44" w14:textId="77777777" w:rsidR="00EB112C" w:rsidRDefault="00EB112C" w:rsidP="00EB112C">
      <w:pPr>
        <w:rPr>
          <w:rFonts w:ascii="Segoe UI Semilight" w:hAnsi="Segoe UI Semilight" w:cs="Segoe UI Semilight"/>
          <w:sz w:val="22"/>
          <w:szCs w:val="22"/>
        </w:rPr>
      </w:pPr>
    </w:p>
    <w:p w14:paraId="4B817AEF" w14:textId="77777777" w:rsidR="00EB112C" w:rsidRDefault="00EB112C" w:rsidP="00EB112C">
      <w:pPr>
        <w:rPr>
          <w:rFonts w:ascii="Segoe UI Semilight" w:hAnsi="Segoe UI Semilight" w:cs="Segoe UI Semilight"/>
          <w:sz w:val="22"/>
          <w:szCs w:val="22"/>
        </w:rPr>
      </w:pPr>
    </w:p>
    <w:p w14:paraId="19E201E8" w14:textId="77777777" w:rsidR="00EB112C" w:rsidRDefault="00EB112C" w:rsidP="00EB112C">
      <w:pPr>
        <w:rPr>
          <w:rFonts w:ascii="Segoe UI Semilight" w:hAnsi="Segoe UI Semilight" w:cs="Segoe UI Semilight"/>
          <w:sz w:val="22"/>
          <w:szCs w:val="22"/>
        </w:rPr>
      </w:pPr>
    </w:p>
    <w:p w14:paraId="33D37274" w14:textId="6D84B5E7" w:rsidR="004D51F2" w:rsidRDefault="004D51F2">
      <w:pPr>
        <w:rPr>
          <w:rFonts w:ascii="Century Gothic" w:hAnsi="Century Gothic"/>
          <w:b/>
          <w:bCs/>
          <w:color w:val="1F4E79" w:themeColor="accent5" w:themeShade="80"/>
          <w:sz w:val="40"/>
          <w:szCs w:val="40"/>
        </w:rPr>
      </w:pPr>
      <w:bookmarkStart w:id="1" w:name="_Toc48562416"/>
      <w:bookmarkStart w:id="2" w:name="_Toc53665188"/>
    </w:p>
    <w:p w14:paraId="4AC69BA5" w14:textId="17435755" w:rsidR="00EB112C" w:rsidRPr="00EB112C" w:rsidRDefault="006356C7" w:rsidP="00EB112C">
      <w:pPr>
        <w:tabs>
          <w:tab w:val="left" w:pos="5730"/>
        </w:tabs>
        <w:spacing w:before="360" w:after="240"/>
        <w:jc w:val="center"/>
        <w:rPr>
          <w:rFonts w:ascii="Century Gothic" w:hAnsi="Century Gothic" w:cs="Segoe UI Semilight"/>
          <w:b/>
          <w:bCs/>
          <w:color w:val="1F4E79" w:themeColor="accent5" w:themeShade="80"/>
          <w:sz w:val="40"/>
          <w:szCs w:val="40"/>
        </w:rPr>
      </w:pPr>
      <w:r>
        <w:rPr>
          <w:rFonts w:ascii="Century Gothic" w:hAnsi="Century Gothic"/>
          <w:b/>
          <w:bCs/>
          <w:color w:val="1F4E79" w:themeColor="accent5" w:themeShade="80"/>
          <w:sz w:val="40"/>
          <w:szCs w:val="40"/>
        </w:rPr>
        <w:lastRenderedPageBreak/>
        <w:t>V</w:t>
      </w:r>
      <w:r w:rsidR="00EB112C" w:rsidRPr="00EB112C">
        <w:rPr>
          <w:rFonts w:ascii="Century Gothic" w:hAnsi="Century Gothic"/>
          <w:b/>
          <w:bCs/>
          <w:color w:val="1F4E79" w:themeColor="accent5" w:themeShade="80"/>
          <w:sz w:val="40"/>
          <w:szCs w:val="40"/>
        </w:rPr>
        <w:t>ersion History</w:t>
      </w:r>
    </w:p>
    <w:tbl>
      <w:tblPr>
        <w:tblStyle w:val="TableGrid"/>
        <w:tblW w:w="0" w:type="auto"/>
        <w:tblLook w:val="04A0" w:firstRow="1" w:lastRow="0" w:firstColumn="1" w:lastColumn="0" w:noHBand="0" w:noVBand="1"/>
      </w:tblPr>
      <w:tblGrid>
        <w:gridCol w:w="1975"/>
        <w:gridCol w:w="2160"/>
        <w:gridCol w:w="2877"/>
        <w:gridCol w:w="2338"/>
      </w:tblGrid>
      <w:tr w:rsidR="00EB112C" w:rsidRPr="00EB112C" w14:paraId="53A3EFB8" w14:textId="77777777" w:rsidTr="0063194E">
        <w:tc>
          <w:tcPr>
            <w:tcW w:w="1975" w:type="dxa"/>
            <w:shd w:val="pct15" w:color="000000" w:fill="FFFFFF"/>
          </w:tcPr>
          <w:p w14:paraId="404DDCA3" w14:textId="77777777" w:rsidR="00EB112C" w:rsidRPr="00EB112C" w:rsidRDefault="00EB112C" w:rsidP="00EB112C">
            <w:pPr>
              <w:spacing w:after="100"/>
              <w:jc w:val="center"/>
              <w:rPr>
                <w:rFonts w:ascii="Segoe UI Semilight" w:hAnsi="Segoe UI Semilight"/>
              </w:rPr>
            </w:pPr>
            <w:r w:rsidRPr="00EB112C">
              <w:rPr>
                <w:rFonts w:ascii="Segoe UI Semilight" w:hAnsi="Segoe UI Semilight"/>
              </w:rPr>
              <w:t>Revision Number</w:t>
            </w:r>
          </w:p>
        </w:tc>
        <w:tc>
          <w:tcPr>
            <w:tcW w:w="2160" w:type="dxa"/>
            <w:shd w:val="pct15" w:color="000000" w:fill="FFFFFF"/>
          </w:tcPr>
          <w:p w14:paraId="06162EF0" w14:textId="77777777" w:rsidR="00EB112C" w:rsidRPr="00EB112C" w:rsidRDefault="00EB112C" w:rsidP="00EB112C">
            <w:pPr>
              <w:spacing w:after="100"/>
              <w:jc w:val="center"/>
              <w:rPr>
                <w:rFonts w:ascii="Segoe UI Semilight" w:hAnsi="Segoe UI Semilight"/>
              </w:rPr>
            </w:pPr>
            <w:r w:rsidRPr="00EB112C">
              <w:rPr>
                <w:rFonts w:ascii="Segoe UI Semilight" w:hAnsi="Segoe UI Semilight"/>
              </w:rPr>
              <w:t>Revision Date</w:t>
            </w:r>
          </w:p>
        </w:tc>
        <w:tc>
          <w:tcPr>
            <w:tcW w:w="2877" w:type="dxa"/>
            <w:shd w:val="pct15" w:color="000000" w:fill="FFFFFF"/>
          </w:tcPr>
          <w:p w14:paraId="1C1358E0" w14:textId="77777777" w:rsidR="00EB112C" w:rsidRPr="00EB112C" w:rsidRDefault="00EB112C" w:rsidP="00EB112C">
            <w:pPr>
              <w:spacing w:after="100"/>
              <w:jc w:val="center"/>
              <w:rPr>
                <w:rFonts w:ascii="Segoe UI Semilight" w:hAnsi="Segoe UI Semilight"/>
              </w:rPr>
            </w:pPr>
            <w:r w:rsidRPr="00EB112C">
              <w:rPr>
                <w:rFonts w:ascii="Segoe UI Semilight" w:hAnsi="Segoe UI Semilight"/>
              </w:rPr>
              <w:t>Summary of Changes Made</w:t>
            </w:r>
          </w:p>
        </w:tc>
        <w:tc>
          <w:tcPr>
            <w:tcW w:w="2338" w:type="dxa"/>
            <w:shd w:val="pct15" w:color="000000" w:fill="FFFFFF"/>
          </w:tcPr>
          <w:p w14:paraId="2D4538E2" w14:textId="77777777" w:rsidR="00EB112C" w:rsidRPr="00EB112C" w:rsidRDefault="00EB112C" w:rsidP="00EB112C">
            <w:pPr>
              <w:spacing w:after="100"/>
              <w:jc w:val="center"/>
              <w:rPr>
                <w:rFonts w:ascii="Segoe UI Semilight" w:hAnsi="Segoe UI Semilight"/>
              </w:rPr>
            </w:pPr>
            <w:r w:rsidRPr="00EB112C">
              <w:rPr>
                <w:rFonts w:ascii="Segoe UI Semilight" w:hAnsi="Segoe UI Semilight"/>
              </w:rPr>
              <w:t>Changed By</w:t>
            </w:r>
          </w:p>
        </w:tc>
      </w:tr>
      <w:tr w:rsidR="00EB112C" w:rsidRPr="00EB112C" w14:paraId="32FD5CDA" w14:textId="77777777" w:rsidTr="0063194E">
        <w:tc>
          <w:tcPr>
            <w:tcW w:w="1975" w:type="dxa"/>
          </w:tcPr>
          <w:p w14:paraId="533059D5" w14:textId="4BA5A926" w:rsidR="00EB112C" w:rsidRPr="00EB112C" w:rsidRDefault="00EB112C" w:rsidP="00EB112C">
            <w:pPr>
              <w:spacing w:after="100"/>
              <w:rPr>
                <w:rFonts w:ascii="Segoe UI Semilight" w:hAnsi="Segoe UI Semilight"/>
                <w:b w:val="0"/>
                <w:bCs/>
              </w:rPr>
            </w:pPr>
          </w:p>
        </w:tc>
        <w:tc>
          <w:tcPr>
            <w:tcW w:w="2160" w:type="dxa"/>
          </w:tcPr>
          <w:p w14:paraId="00F3211E" w14:textId="3A07787A" w:rsidR="00EB112C" w:rsidRPr="00EB112C" w:rsidRDefault="00EB112C" w:rsidP="00EB112C">
            <w:pPr>
              <w:spacing w:after="100"/>
              <w:rPr>
                <w:rFonts w:ascii="Segoe UI Semilight" w:hAnsi="Segoe UI Semilight"/>
                <w:b w:val="0"/>
                <w:bCs/>
              </w:rPr>
            </w:pPr>
          </w:p>
        </w:tc>
        <w:tc>
          <w:tcPr>
            <w:tcW w:w="2877" w:type="dxa"/>
          </w:tcPr>
          <w:p w14:paraId="0A4A1C1F" w14:textId="11BA7AD8" w:rsidR="00EB112C" w:rsidRPr="00EB112C" w:rsidRDefault="00EB112C" w:rsidP="00EB112C">
            <w:pPr>
              <w:spacing w:after="100"/>
              <w:rPr>
                <w:rFonts w:ascii="Segoe UI Semilight" w:hAnsi="Segoe UI Semilight"/>
                <w:b w:val="0"/>
                <w:bCs/>
              </w:rPr>
            </w:pPr>
          </w:p>
        </w:tc>
        <w:tc>
          <w:tcPr>
            <w:tcW w:w="2338" w:type="dxa"/>
          </w:tcPr>
          <w:p w14:paraId="582588C9" w14:textId="71BD9999" w:rsidR="00EB112C" w:rsidRPr="00EB112C" w:rsidRDefault="00EB112C" w:rsidP="00EB112C">
            <w:pPr>
              <w:spacing w:after="100"/>
              <w:rPr>
                <w:rFonts w:ascii="Segoe UI Semilight" w:hAnsi="Segoe UI Semilight"/>
                <w:b w:val="0"/>
                <w:bCs/>
              </w:rPr>
            </w:pPr>
          </w:p>
        </w:tc>
      </w:tr>
      <w:tr w:rsidR="004260CF" w:rsidRPr="00F62393" w14:paraId="25DB199D" w14:textId="77777777" w:rsidTr="00056A0D">
        <w:tc>
          <w:tcPr>
            <w:tcW w:w="1975" w:type="dxa"/>
          </w:tcPr>
          <w:p w14:paraId="2DCFF590" w14:textId="6188D07B" w:rsidR="004260CF" w:rsidRPr="00F62393" w:rsidRDefault="004260CF" w:rsidP="00056A0D">
            <w:pPr>
              <w:pStyle w:val="BodyText"/>
              <w:jc w:val="left"/>
              <w:rPr>
                <w:b w:val="0"/>
                <w:bCs/>
              </w:rPr>
            </w:pPr>
          </w:p>
        </w:tc>
        <w:tc>
          <w:tcPr>
            <w:tcW w:w="2160" w:type="dxa"/>
          </w:tcPr>
          <w:p w14:paraId="1E0C5561" w14:textId="38F9C860" w:rsidR="004260CF" w:rsidRPr="00F62393" w:rsidRDefault="004260CF" w:rsidP="00056A0D">
            <w:pPr>
              <w:pStyle w:val="BodyText"/>
              <w:jc w:val="left"/>
              <w:rPr>
                <w:b w:val="0"/>
                <w:bCs/>
              </w:rPr>
            </w:pPr>
          </w:p>
        </w:tc>
        <w:tc>
          <w:tcPr>
            <w:tcW w:w="2877" w:type="dxa"/>
          </w:tcPr>
          <w:p w14:paraId="5A342954" w14:textId="7E8B16E2" w:rsidR="004260CF" w:rsidRPr="00F62393" w:rsidRDefault="004260CF" w:rsidP="00056A0D">
            <w:pPr>
              <w:pStyle w:val="BodyText"/>
              <w:jc w:val="left"/>
              <w:rPr>
                <w:b w:val="0"/>
                <w:bCs/>
              </w:rPr>
            </w:pPr>
          </w:p>
        </w:tc>
        <w:tc>
          <w:tcPr>
            <w:tcW w:w="2338" w:type="dxa"/>
          </w:tcPr>
          <w:p w14:paraId="1E22531C" w14:textId="2D5705ED" w:rsidR="004260CF" w:rsidRPr="00F62393" w:rsidRDefault="004260CF" w:rsidP="00056A0D">
            <w:pPr>
              <w:pStyle w:val="BodyText"/>
              <w:jc w:val="left"/>
              <w:rPr>
                <w:b w:val="0"/>
                <w:bCs/>
              </w:rPr>
            </w:pPr>
          </w:p>
        </w:tc>
      </w:tr>
      <w:tr w:rsidR="00EB112C" w:rsidRPr="00EB112C" w14:paraId="31E8C980" w14:textId="77777777" w:rsidTr="0063194E">
        <w:tc>
          <w:tcPr>
            <w:tcW w:w="1975" w:type="dxa"/>
          </w:tcPr>
          <w:p w14:paraId="3CDFE07A" w14:textId="77777777" w:rsidR="00EB112C" w:rsidRPr="00EB112C" w:rsidRDefault="00EB112C" w:rsidP="00EB112C">
            <w:pPr>
              <w:spacing w:after="100"/>
              <w:rPr>
                <w:rFonts w:ascii="Segoe UI Semilight" w:hAnsi="Segoe UI Semilight"/>
              </w:rPr>
            </w:pPr>
          </w:p>
        </w:tc>
        <w:tc>
          <w:tcPr>
            <w:tcW w:w="2160" w:type="dxa"/>
          </w:tcPr>
          <w:p w14:paraId="73B37485" w14:textId="77777777" w:rsidR="00EB112C" w:rsidRPr="00EB112C" w:rsidRDefault="00EB112C" w:rsidP="00EB112C">
            <w:pPr>
              <w:spacing w:after="100"/>
              <w:rPr>
                <w:rFonts w:ascii="Segoe UI Semilight" w:hAnsi="Segoe UI Semilight"/>
              </w:rPr>
            </w:pPr>
          </w:p>
        </w:tc>
        <w:tc>
          <w:tcPr>
            <w:tcW w:w="2877" w:type="dxa"/>
          </w:tcPr>
          <w:p w14:paraId="468A081B" w14:textId="77777777" w:rsidR="00EB112C" w:rsidRPr="00EB112C" w:rsidRDefault="00EB112C" w:rsidP="00EB112C">
            <w:pPr>
              <w:spacing w:after="100"/>
              <w:rPr>
                <w:rFonts w:ascii="Segoe UI Semilight" w:hAnsi="Segoe UI Semilight"/>
              </w:rPr>
            </w:pPr>
          </w:p>
        </w:tc>
        <w:tc>
          <w:tcPr>
            <w:tcW w:w="2338" w:type="dxa"/>
          </w:tcPr>
          <w:p w14:paraId="3865BBF7" w14:textId="77777777" w:rsidR="00EB112C" w:rsidRPr="00EB112C" w:rsidRDefault="00EB112C" w:rsidP="00EB112C">
            <w:pPr>
              <w:spacing w:after="100"/>
              <w:rPr>
                <w:rFonts w:ascii="Segoe UI Semilight" w:hAnsi="Segoe UI Semilight"/>
              </w:rPr>
            </w:pPr>
          </w:p>
        </w:tc>
      </w:tr>
      <w:tr w:rsidR="00EB112C" w:rsidRPr="00EB112C" w14:paraId="0CF7D902" w14:textId="77777777" w:rsidTr="0063194E">
        <w:tc>
          <w:tcPr>
            <w:tcW w:w="1975" w:type="dxa"/>
          </w:tcPr>
          <w:p w14:paraId="4A86F403" w14:textId="77777777" w:rsidR="00EB112C" w:rsidRPr="00EB112C" w:rsidRDefault="00EB112C" w:rsidP="00EB112C">
            <w:pPr>
              <w:spacing w:after="100"/>
              <w:rPr>
                <w:rFonts w:ascii="Segoe UI Semilight" w:hAnsi="Segoe UI Semilight"/>
              </w:rPr>
            </w:pPr>
          </w:p>
        </w:tc>
        <w:tc>
          <w:tcPr>
            <w:tcW w:w="2160" w:type="dxa"/>
          </w:tcPr>
          <w:p w14:paraId="364BFFFE" w14:textId="77777777" w:rsidR="00EB112C" w:rsidRPr="00EB112C" w:rsidRDefault="00EB112C" w:rsidP="00EB112C">
            <w:pPr>
              <w:spacing w:after="100"/>
              <w:rPr>
                <w:rFonts w:ascii="Segoe UI Semilight" w:hAnsi="Segoe UI Semilight"/>
              </w:rPr>
            </w:pPr>
          </w:p>
        </w:tc>
        <w:tc>
          <w:tcPr>
            <w:tcW w:w="2877" w:type="dxa"/>
          </w:tcPr>
          <w:p w14:paraId="1CA87224" w14:textId="77777777" w:rsidR="00EB112C" w:rsidRPr="00EB112C" w:rsidRDefault="00EB112C" w:rsidP="00EB112C">
            <w:pPr>
              <w:spacing w:after="100"/>
              <w:rPr>
                <w:rFonts w:ascii="Segoe UI Semilight" w:hAnsi="Segoe UI Semilight"/>
              </w:rPr>
            </w:pPr>
          </w:p>
        </w:tc>
        <w:tc>
          <w:tcPr>
            <w:tcW w:w="2338" w:type="dxa"/>
          </w:tcPr>
          <w:p w14:paraId="052F91C5" w14:textId="77777777" w:rsidR="00EB112C" w:rsidRPr="00EB112C" w:rsidRDefault="00EB112C" w:rsidP="00EB112C">
            <w:pPr>
              <w:spacing w:after="100"/>
              <w:rPr>
                <w:rFonts w:ascii="Segoe UI Semilight" w:hAnsi="Segoe UI Semilight"/>
              </w:rPr>
            </w:pPr>
          </w:p>
        </w:tc>
      </w:tr>
      <w:tr w:rsidR="00EB112C" w:rsidRPr="00EB112C" w14:paraId="5CCA4735" w14:textId="77777777" w:rsidTr="0063194E">
        <w:tc>
          <w:tcPr>
            <w:tcW w:w="1975" w:type="dxa"/>
          </w:tcPr>
          <w:p w14:paraId="1B4CDC2C" w14:textId="77777777" w:rsidR="00EB112C" w:rsidRPr="00EB112C" w:rsidRDefault="00EB112C" w:rsidP="00EB112C">
            <w:pPr>
              <w:spacing w:after="100"/>
              <w:rPr>
                <w:rFonts w:ascii="Segoe UI Semilight" w:hAnsi="Segoe UI Semilight"/>
              </w:rPr>
            </w:pPr>
          </w:p>
        </w:tc>
        <w:tc>
          <w:tcPr>
            <w:tcW w:w="2160" w:type="dxa"/>
          </w:tcPr>
          <w:p w14:paraId="6EA75188" w14:textId="77777777" w:rsidR="00EB112C" w:rsidRPr="00EB112C" w:rsidRDefault="00EB112C" w:rsidP="00EB112C">
            <w:pPr>
              <w:spacing w:after="100"/>
              <w:rPr>
                <w:rFonts w:ascii="Segoe UI Semilight" w:hAnsi="Segoe UI Semilight"/>
              </w:rPr>
            </w:pPr>
          </w:p>
        </w:tc>
        <w:tc>
          <w:tcPr>
            <w:tcW w:w="2877" w:type="dxa"/>
          </w:tcPr>
          <w:p w14:paraId="23EFCE89" w14:textId="77777777" w:rsidR="00EB112C" w:rsidRPr="00EB112C" w:rsidRDefault="00EB112C" w:rsidP="00EB112C">
            <w:pPr>
              <w:spacing w:after="100"/>
              <w:rPr>
                <w:rFonts w:ascii="Segoe UI Semilight" w:hAnsi="Segoe UI Semilight"/>
              </w:rPr>
            </w:pPr>
          </w:p>
        </w:tc>
        <w:tc>
          <w:tcPr>
            <w:tcW w:w="2338" w:type="dxa"/>
          </w:tcPr>
          <w:p w14:paraId="41D328A0" w14:textId="77777777" w:rsidR="00EB112C" w:rsidRPr="00EB112C" w:rsidRDefault="00EB112C" w:rsidP="00EB112C">
            <w:pPr>
              <w:spacing w:after="100"/>
              <w:rPr>
                <w:rFonts w:ascii="Segoe UI Semilight" w:hAnsi="Segoe UI Semilight"/>
              </w:rPr>
            </w:pPr>
          </w:p>
        </w:tc>
      </w:tr>
      <w:tr w:rsidR="00EB112C" w:rsidRPr="00EB112C" w14:paraId="42781797" w14:textId="77777777" w:rsidTr="0063194E">
        <w:tc>
          <w:tcPr>
            <w:tcW w:w="1975" w:type="dxa"/>
          </w:tcPr>
          <w:p w14:paraId="571AA839" w14:textId="77777777" w:rsidR="00EB112C" w:rsidRPr="00EB112C" w:rsidRDefault="00EB112C" w:rsidP="00EB112C">
            <w:pPr>
              <w:spacing w:after="100"/>
              <w:rPr>
                <w:rFonts w:ascii="Segoe UI Semilight" w:hAnsi="Segoe UI Semilight"/>
              </w:rPr>
            </w:pPr>
          </w:p>
        </w:tc>
        <w:tc>
          <w:tcPr>
            <w:tcW w:w="2160" w:type="dxa"/>
          </w:tcPr>
          <w:p w14:paraId="34B48918" w14:textId="77777777" w:rsidR="00EB112C" w:rsidRPr="00EB112C" w:rsidRDefault="00EB112C" w:rsidP="00EB112C">
            <w:pPr>
              <w:spacing w:after="100"/>
              <w:rPr>
                <w:rFonts w:ascii="Segoe UI Semilight" w:hAnsi="Segoe UI Semilight"/>
              </w:rPr>
            </w:pPr>
          </w:p>
        </w:tc>
        <w:tc>
          <w:tcPr>
            <w:tcW w:w="2877" w:type="dxa"/>
          </w:tcPr>
          <w:p w14:paraId="0CFC3743" w14:textId="77777777" w:rsidR="00EB112C" w:rsidRPr="00EB112C" w:rsidRDefault="00EB112C" w:rsidP="00EB112C">
            <w:pPr>
              <w:spacing w:after="100"/>
              <w:rPr>
                <w:rFonts w:ascii="Segoe UI Semilight" w:hAnsi="Segoe UI Semilight"/>
              </w:rPr>
            </w:pPr>
          </w:p>
        </w:tc>
        <w:tc>
          <w:tcPr>
            <w:tcW w:w="2338" w:type="dxa"/>
          </w:tcPr>
          <w:p w14:paraId="42E0BB23" w14:textId="77777777" w:rsidR="00EB112C" w:rsidRPr="00EB112C" w:rsidRDefault="00EB112C" w:rsidP="00EB112C">
            <w:pPr>
              <w:spacing w:after="100"/>
              <w:rPr>
                <w:rFonts w:ascii="Segoe UI Semilight" w:hAnsi="Segoe UI Semilight"/>
              </w:rPr>
            </w:pPr>
          </w:p>
        </w:tc>
      </w:tr>
      <w:tr w:rsidR="00EB112C" w:rsidRPr="00EB112C" w14:paraId="42072972" w14:textId="77777777" w:rsidTr="0063194E">
        <w:tc>
          <w:tcPr>
            <w:tcW w:w="1975" w:type="dxa"/>
          </w:tcPr>
          <w:p w14:paraId="142DC896" w14:textId="77777777" w:rsidR="00EB112C" w:rsidRPr="00EB112C" w:rsidRDefault="00EB112C" w:rsidP="00EB112C">
            <w:pPr>
              <w:spacing w:after="100"/>
              <w:rPr>
                <w:rFonts w:ascii="Segoe UI Semilight" w:hAnsi="Segoe UI Semilight"/>
              </w:rPr>
            </w:pPr>
          </w:p>
        </w:tc>
        <w:tc>
          <w:tcPr>
            <w:tcW w:w="2160" w:type="dxa"/>
          </w:tcPr>
          <w:p w14:paraId="3B74D5F8" w14:textId="77777777" w:rsidR="00EB112C" w:rsidRPr="00EB112C" w:rsidRDefault="00EB112C" w:rsidP="00EB112C">
            <w:pPr>
              <w:spacing w:after="100"/>
              <w:rPr>
                <w:rFonts w:ascii="Segoe UI Semilight" w:hAnsi="Segoe UI Semilight"/>
              </w:rPr>
            </w:pPr>
          </w:p>
        </w:tc>
        <w:tc>
          <w:tcPr>
            <w:tcW w:w="2877" w:type="dxa"/>
          </w:tcPr>
          <w:p w14:paraId="0C415CC5" w14:textId="77777777" w:rsidR="00EB112C" w:rsidRPr="00EB112C" w:rsidRDefault="00EB112C" w:rsidP="00EB112C">
            <w:pPr>
              <w:spacing w:after="100"/>
              <w:rPr>
                <w:rFonts w:ascii="Segoe UI Semilight" w:hAnsi="Segoe UI Semilight"/>
              </w:rPr>
            </w:pPr>
          </w:p>
        </w:tc>
        <w:tc>
          <w:tcPr>
            <w:tcW w:w="2338" w:type="dxa"/>
          </w:tcPr>
          <w:p w14:paraId="4290A498" w14:textId="77777777" w:rsidR="00EB112C" w:rsidRPr="00EB112C" w:rsidRDefault="00EB112C" w:rsidP="00EB112C">
            <w:pPr>
              <w:spacing w:after="100"/>
              <w:rPr>
                <w:rFonts w:ascii="Segoe UI Semilight" w:hAnsi="Segoe UI Semilight"/>
              </w:rPr>
            </w:pPr>
          </w:p>
        </w:tc>
      </w:tr>
      <w:tr w:rsidR="00EB112C" w:rsidRPr="00EB112C" w14:paraId="52469564" w14:textId="77777777" w:rsidTr="0063194E">
        <w:tc>
          <w:tcPr>
            <w:tcW w:w="1975" w:type="dxa"/>
          </w:tcPr>
          <w:p w14:paraId="27CDC62B" w14:textId="77777777" w:rsidR="00EB112C" w:rsidRPr="00EB112C" w:rsidRDefault="00EB112C" w:rsidP="00EB112C">
            <w:pPr>
              <w:spacing w:after="100"/>
              <w:rPr>
                <w:rFonts w:ascii="Segoe UI Semilight" w:hAnsi="Segoe UI Semilight"/>
              </w:rPr>
            </w:pPr>
          </w:p>
        </w:tc>
        <w:tc>
          <w:tcPr>
            <w:tcW w:w="2160" w:type="dxa"/>
          </w:tcPr>
          <w:p w14:paraId="1C382B9A" w14:textId="77777777" w:rsidR="00EB112C" w:rsidRPr="00EB112C" w:rsidRDefault="00EB112C" w:rsidP="00EB112C">
            <w:pPr>
              <w:spacing w:after="100"/>
              <w:rPr>
                <w:rFonts w:ascii="Segoe UI Semilight" w:hAnsi="Segoe UI Semilight"/>
              </w:rPr>
            </w:pPr>
          </w:p>
        </w:tc>
        <w:tc>
          <w:tcPr>
            <w:tcW w:w="2877" w:type="dxa"/>
          </w:tcPr>
          <w:p w14:paraId="31ED6D77" w14:textId="77777777" w:rsidR="00EB112C" w:rsidRPr="00EB112C" w:rsidRDefault="00EB112C" w:rsidP="00EB112C">
            <w:pPr>
              <w:spacing w:after="100"/>
              <w:rPr>
                <w:rFonts w:ascii="Segoe UI Semilight" w:hAnsi="Segoe UI Semilight"/>
              </w:rPr>
            </w:pPr>
          </w:p>
        </w:tc>
        <w:tc>
          <w:tcPr>
            <w:tcW w:w="2338" w:type="dxa"/>
          </w:tcPr>
          <w:p w14:paraId="7C8D42BF" w14:textId="77777777" w:rsidR="00EB112C" w:rsidRPr="00EB112C" w:rsidRDefault="00EB112C" w:rsidP="00EB112C">
            <w:pPr>
              <w:spacing w:after="100"/>
              <w:rPr>
                <w:rFonts w:ascii="Segoe UI Semilight" w:hAnsi="Segoe UI Semilight"/>
              </w:rPr>
            </w:pPr>
          </w:p>
        </w:tc>
      </w:tr>
      <w:tr w:rsidR="00EB112C" w:rsidRPr="00EB112C" w14:paraId="29F6F222" w14:textId="77777777" w:rsidTr="0063194E">
        <w:tc>
          <w:tcPr>
            <w:tcW w:w="1975" w:type="dxa"/>
          </w:tcPr>
          <w:p w14:paraId="78DE0ED7" w14:textId="77777777" w:rsidR="00EB112C" w:rsidRPr="00EB112C" w:rsidRDefault="00EB112C" w:rsidP="00EB112C">
            <w:pPr>
              <w:spacing w:after="100"/>
              <w:rPr>
                <w:rFonts w:ascii="Segoe UI Semilight" w:hAnsi="Segoe UI Semilight"/>
              </w:rPr>
            </w:pPr>
          </w:p>
        </w:tc>
        <w:tc>
          <w:tcPr>
            <w:tcW w:w="2160" w:type="dxa"/>
          </w:tcPr>
          <w:p w14:paraId="79EC556C" w14:textId="77777777" w:rsidR="00EB112C" w:rsidRPr="00EB112C" w:rsidRDefault="00EB112C" w:rsidP="00EB112C">
            <w:pPr>
              <w:spacing w:after="100"/>
              <w:rPr>
                <w:rFonts w:ascii="Segoe UI Semilight" w:hAnsi="Segoe UI Semilight"/>
              </w:rPr>
            </w:pPr>
          </w:p>
        </w:tc>
        <w:tc>
          <w:tcPr>
            <w:tcW w:w="2877" w:type="dxa"/>
          </w:tcPr>
          <w:p w14:paraId="7A96123B" w14:textId="77777777" w:rsidR="00EB112C" w:rsidRPr="00EB112C" w:rsidRDefault="00EB112C" w:rsidP="00EB112C">
            <w:pPr>
              <w:spacing w:after="100"/>
              <w:rPr>
                <w:rFonts w:ascii="Segoe UI Semilight" w:hAnsi="Segoe UI Semilight"/>
              </w:rPr>
            </w:pPr>
          </w:p>
        </w:tc>
        <w:tc>
          <w:tcPr>
            <w:tcW w:w="2338" w:type="dxa"/>
          </w:tcPr>
          <w:p w14:paraId="6A466754" w14:textId="77777777" w:rsidR="00EB112C" w:rsidRPr="00EB112C" w:rsidRDefault="00EB112C" w:rsidP="00EB112C">
            <w:pPr>
              <w:spacing w:after="100"/>
              <w:rPr>
                <w:rFonts w:ascii="Segoe UI Semilight" w:hAnsi="Segoe UI Semilight"/>
              </w:rPr>
            </w:pPr>
          </w:p>
        </w:tc>
      </w:tr>
    </w:tbl>
    <w:p w14:paraId="5E8FB95A" w14:textId="77777777" w:rsidR="00EB112C" w:rsidRPr="00EB112C" w:rsidRDefault="00EB112C" w:rsidP="00EB112C">
      <w:pPr>
        <w:rPr>
          <w:rFonts w:ascii="Segoe UI Semilight" w:hAnsi="Segoe UI Semilight" w:cs="Segoe UI Semilight"/>
          <w:sz w:val="22"/>
          <w:szCs w:val="22"/>
        </w:rPr>
      </w:pPr>
    </w:p>
    <w:p w14:paraId="02182818" w14:textId="77777777" w:rsidR="00EB112C" w:rsidRPr="00EB112C" w:rsidRDefault="00EB112C" w:rsidP="00EB112C">
      <w:pPr>
        <w:rPr>
          <w:rFonts w:ascii="Segoe UI Semilight" w:hAnsi="Segoe UI Semilight" w:cs="Segoe UI Semilight"/>
          <w:sz w:val="22"/>
          <w:szCs w:val="22"/>
        </w:rPr>
      </w:pPr>
    </w:p>
    <w:p w14:paraId="2EDB476D" w14:textId="4933D98E" w:rsidR="00EB112C" w:rsidRDefault="00EB112C" w:rsidP="00EB112C">
      <w:pPr>
        <w:rPr>
          <w:rFonts w:ascii="Segoe UI Semilight" w:hAnsi="Segoe UI Semilight" w:cs="Segoe UI Semilight"/>
          <w:sz w:val="22"/>
          <w:szCs w:val="22"/>
        </w:rPr>
      </w:pPr>
    </w:p>
    <w:p w14:paraId="652DF719" w14:textId="2F6D641B" w:rsidR="00EB112C" w:rsidRDefault="00EB112C" w:rsidP="00EB112C">
      <w:pPr>
        <w:rPr>
          <w:rFonts w:ascii="Segoe UI Semilight" w:hAnsi="Segoe UI Semilight" w:cs="Segoe UI Semilight"/>
          <w:sz w:val="22"/>
          <w:szCs w:val="22"/>
        </w:rPr>
      </w:pPr>
    </w:p>
    <w:p w14:paraId="12A63A7A" w14:textId="0E1E058F" w:rsidR="00EB112C" w:rsidRDefault="00EB112C" w:rsidP="00EB112C">
      <w:pPr>
        <w:rPr>
          <w:rFonts w:ascii="Segoe UI Semilight" w:hAnsi="Segoe UI Semilight" w:cs="Segoe UI Semilight"/>
          <w:sz w:val="22"/>
          <w:szCs w:val="22"/>
        </w:rPr>
      </w:pPr>
    </w:p>
    <w:p w14:paraId="30C7EB02" w14:textId="008F7E14" w:rsidR="00EB112C" w:rsidRDefault="00EB112C" w:rsidP="00EB112C">
      <w:pPr>
        <w:rPr>
          <w:rFonts w:ascii="Segoe UI Semilight" w:hAnsi="Segoe UI Semilight" w:cs="Segoe UI Semilight"/>
          <w:sz w:val="22"/>
          <w:szCs w:val="22"/>
        </w:rPr>
      </w:pPr>
    </w:p>
    <w:p w14:paraId="1BE46A48" w14:textId="24CE1BA9" w:rsidR="00EB112C" w:rsidRDefault="00EB112C" w:rsidP="00EB112C">
      <w:pPr>
        <w:rPr>
          <w:rFonts w:ascii="Segoe UI Semilight" w:hAnsi="Segoe UI Semilight" w:cs="Segoe UI Semilight"/>
          <w:sz w:val="22"/>
          <w:szCs w:val="22"/>
        </w:rPr>
      </w:pPr>
    </w:p>
    <w:p w14:paraId="1207D6A9" w14:textId="51C2CC53" w:rsidR="00EB112C" w:rsidRDefault="00EB112C" w:rsidP="00EB112C">
      <w:pPr>
        <w:rPr>
          <w:rFonts w:ascii="Segoe UI Semilight" w:hAnsi="Segoe UI Semilight" w:cs="Segoe UI Semilight"/>
          <w:sz w:val="22"/>
          <w:szCs w:val="22"/>
        </w:rPr>
      </w:pPr>
    </w:p>
    <w:p w14:paraId="392573D1" w14:textId="6CD8EB0B" w:rsidR="00EB112C" w:rsidRDefault="00EB112C" w:rsidP="00EB112C">
      <w:pPr>
        <w:rPr>
          <w:rFonts w:ascii="Segoe UI Semilight" w:hAnsi="Segoe UI Semilight" w:cs="Segoe UI Semilight"/>
          <w:sz w:val="22"/>
          <w:szCs w:val="22"/>
        </w:rPr>
      </w:pPr>
    </w:p>
    <w:p w14:paraId="58BE0832" w14:textId="0D4D421B" w:rsidR="00EB112C" w:rsidRDefault="00EB112C" w:rsidP="00EB112C">
      <w:pPr>
        <w:rPr>
          <w:rFonts w:ascii="Segoe UI Semilight" w:hAnsi="Segoe UI Semilight" w:cs="Segoe UI Semilight"/>
          <w:sz w:val="22"/>
          <w:szCs w:val="22"/>
        </w:rPr>
      </w:pPr>
    </w:p>
    <w:p w14:paraId="67EDB469" w14:textId="252F1F99" w:rsidR="00EB112C" w:rsidRDefault="00EB112C" w:rsidP="00EB112C">
      <w:pPr>
        <w:rPr>
          <w:rFonts w:ascii="Segoe UI Semilight" w:hAnsi="Segoe UI Semilight" w:cs="Segoe UI Semilight"/>
          <w:sz w:val="22"/>
          <w:szCs w:val="22"/>
        </w:rPr>
      </w:pPr>
    </w:p>
    <w:p w14:paraId="1BDC094D" w14:textId="635D84D8" w:rsidR="00EB112C" w:rsidRDefault="00EB112C" w:rsidP="00EB112C">
      <w:pPr>
        <w:rPr>
          <w:rFonts w:ascii="Segoe UI Semilight" w:hAnsi="Segoe UI Semilight" w:cs="Segoe UI Semilight"/>
          <w:sz w:val="22"/>
          <w:szCs w:val="22"/>
        </w:rPr>
      </w:pPr>
    </w:p>
    <w:p w14:paraId="15BE4350" w14:textId="3F291CAB" w:rsidR="00EB112C" w:rsidRDefault="00EB112C" w:rsidP="00EB112C">
      <w:pPr>
        <w:rPr>
          <w:rFonts w:ascii="Segoe UI Semilight" w:hAnsi="Segoe UI Semilight" w:cs="Segoe UI Semilight"/>
          <w:sz w:val="22"/>
          <w:szCs w:val="22"/>
        </w:rPr>
      </w:pPr>
    </w:p>
    <w:p w14:paraId="273DA656" w14:textId="0322FF65" w:rsidR="00EB112C" w:rsidRDefault="00EB112C" w:rsidP="00EB112C">
      <w:pPr>
        <w:rPr>
          <w:rFonts w:ascii="Segoe UI Semilight" w:hAnsi="Segoe UI Semilight" w:cs="Segoe UI Semilight"/>
          <w:sz w:val="22"/>
          <w:szCs w:val="22"/>
        </w:rPr>
      </w:pPr>
    </w:p>
    <w:p w14:paraId="70AC8A79" w14:textId="26493A6C" w:rsidR="00EB112C" w:rsidRDefault="00EB112C" w:rsidP="00EB112C">
      <w:pPr>
        <w:rPr>
          <w:rFonts w:ascii="Segoe UI Semilight" w:hAnsi="Segoe UI Semilight" w:cs="Segoe UI Semilight"/>
          <w:sz w:val="22"/>
          <w:szCs w:val="22"/>
        </w:rPr>
      </w:pPr>
    </w:p>
    <w:p w14:paraId="62531261" w14:textId="27F50894" w:rsidR="00EB112C" w:rsidRDefault="00EB112C" w:rsidP="00EB112C">
      <w:pPr>
        <w:rPr>
          <w:rFonts w:ascii="Segoe UI Semilight" w:hAnsi="Segoe UI Semilight" w:cs="Segoe UI Semilight"/>
          <w:sz w:val="22"/>
          <w:szCs w:val="22"/>
        </w:rPr>
      </w:pPr>
    </w:p>
    <w:p w14:paraId="7E56DA79" w14:textId="65084373" w:rsidR="00EB112C" w:rsidRDefault="00EB112C" w:rsidP="00EB112C">
      <w:pPr>
        <w:rPr>
          <w:rFonts w:ascii="Segoe UI Semilight" w:hAnsi="Segoe UI Semilight" w:cs="Segoe UI Semilight"/>
          <w:sz w:val="22"/>
          <w:szCs w:val="22"/>
        </w:rPr>
      </w:pPr>
    </w:p>
    <w:p w14:paraId="09107769" w14:textId="57C1A872" w:rsidR="00EB112C" w:rsidRDefault="00EB112C" w:rsidP="00EB112C">
      <w:pPr>
        <w:rPr>
          <w:rFonts w:ascii="Segoe UI Semilight" w:hAnsi="Segoe UI Semilight" w:cs="Segoe UI Semilight"/>
          <w:sz w:val="22"/>
          <w:szCs w:val="22"/>
        </w:rPr>
      </w:pPr>
    </w:p>
    <w:p w14:paraId="3B680B2F" w14:textId="2181E7E3" w:rsidR="00EB112C" w:rsidRDefault="00EB112C" w:rsidP="00EB112C">
      <w:pPr>
        <w:rPr>
          <w:rFonts w:ascii="Segoe UI Semilight" w:hAnsi="Segoe UI Semilight" w:cs="Segoe UI Semilight"/>
          <w:sz w:val="22"/>
          <w:szCs w:val="22"/>
        </w:rPr>
      </w:pPr>
    </w:p>
    <w:p w14:paraId="0FA9B2D4" w14:textId="7C3E2DCD" w:rsidR="00EB112C" w:rsidRDefault="00EB112C" w:rsidP="00EB112C">
      <w:pPr>
        <w:rPr>
          <w:rFonts w:ascii="Segoe UI Semilight" w:hAnsi="Segoe UI Semilight" w:cs="Segoe UI Semilight"/>
          <w:sz w:val="22"/>
          <w:szCs w:val="22"/>
        </w:rPr>
      </w:pPr>
    </w:p>
    <w:p w14:paraId="787019EA" w14:textId="7F9F1D5D" w:rsidR="00EB112C" w:rsidRDefault="00EB112C" w:rsidP="00EB112C">
      <w:pPr>
        <w:rPr>
          <w:rFonts w:ascii="Segoe UI Semilight" w:hAnsi="Segoe UI Semilight" w:cs="Segoe UI Semilight"/>
          <w:sz w:val="22"/>
          <w:szCs w:val="22"/>
        </w:rPr>
      </w:pPr>
    </w:p>
    <w:p w14:paraId="163686A1" w14:textId="44D77C1F" w:rsidR="00EB112C" w:rsidRDefault="00EB112C" w:rsidP="00EB112C">
      <w:pPr>
        <w:rPr>
          <w:rFonts w:ascii="Segoe UI Semilight" w:hAnsi="Segoe UI Semilight" w:cs="Segoe UI Semilight"/>
          <w:sz w:val="22"/>
          <w:szCs w:val="22"/>
        </w:rPr>
      </w:pPr>
    </w:p>
    <w:p w14:paraId="19C17C7E" w14:textId="2ED1AF56" w:rsidR="00EB112C" w:rsidRDefault="00EB112C" w:rsidP="00EB112C">
      <w:pPr>
        <w:rPr>
          <w:rFonts w:ascii="Segoe UI Semilight" w:hAnsi="Segoe UI Semilight" w:cs="Segoe UI Semilight"/>
          <w:sz w:val="22"/>
          <w:szCs w:val="22"/>
        </w:rPr>
      </w:pPr>
    </w:p>
    <w:p w14:paraId="3D404D9C" w14:textId="66EE2B91" w:rsidR="00EB112C" w:rsidRDefault="00EB112C" w:rsidP="00EB112C">
      <w:pPr>
        <w:rPr>
          <w:rFonts w:ascii="Segoe UI Semilight" w:hAnsi="Segoe UI Semilight" w:cs="Segoe UI Semilight"/>
          <w:sz w:val="22"/>
          <w:szCs w:val="22"/>
        </w:rPr>
      </w:pPr>
    </w:p>
    <w:p w14:paraId="5A0A47F8" w14:textId="5777DD51" w:rsidR="00EB112C" w:rsidRDefault="00EB112C" w:rsidP="00EB112C">
      <w:pPr>
        <w:rPr>
          <w:rFonts w:ascii="Segoe UI Semilight" w:hAnsi="Segoe UI Semilight" w:cs="Segoe UI Semilight"/>
          <w:sz w:val="22"/>
          <w:szCs w:val="22"/>
        </w:rPr>
      </w:pPr>
    </w:p>
    <w:p w14:paraId="2C725FAB" w14:textId="3ACCE489" w:rsidR="00EB112C" w:rsidRDefault="00EB112C" w:rsidP="00EB112C">
      <w:pPr>
        <w:rPr>
          <w:rFonts w:ascii="Segoe UI Semilight" w:hAnsi="Segoe UI Semilight" w:cs="Segoe UI Semilight"/>
          <w:sz w:val="22"/>
          <w:szCs w:val="22"/>
        </w:rPr>
      </w:pPr>
    </w:p>
    <w:p w14:paraId="61682533" w14:textId="7367EFAA" w:rsidR="00EB112C" w:rsidRDefault="00EB112C" w:rsidP="00EB112C">
      <w:pPr>
        <w:rPr>
          <w:rFonts w:ascii="Segoe UI Semilight" w:hAnsi="Segoe UI Semilight" w:cs="Segoe UI Semilight"/>
          <w:sz w:val="22"/>
          <w:szCs w:val="22"/>
        </w:rPr>
      </w:pPr>
    </w:p>
    <w:p w14:paraId="75623A4D" w14:textId="54638B64" w:rsidR="00EB112C" w:rsidRDefault="00EB112C" w:rsidP="00EB112C">
      <w:pPr>
        <w:rPr>
          <w:rFonts w:ascii="Segoe UI Semilight" w:hAnsi="Segoe UI Semilight" w:cs="Segoe UI Semilight"/>
          <w:sz w:val="22"/>
          <w:szCs w:val="22"/>
        </w:rPr>
      </w:pPr>
    </w:p>
    <w:p w14:paraId="09E75911" w14:textId="0B509D92" w:rsidR="00EB112C" w:rsidRDefault="00EB112C" w:rsidP="00EB112C">
      <w:pPr>
        <w:rPr>
          <w:rFonts w:ascii="Segoe UI Semilight" w:hAnsi="Segoe UI Semilight" w:cs="Segoe UI Semilight"/>
          <w:sz w:val="22"/>
          <w:szCs w:val="22"/>
        </w:rPr>
      </w:pPr>
    </w:p>
    <w:p w14:paraId="2EB9ACF4" w14:textId="242CC7FC" w:rsidR="00EB112C" w:rsidRDefault="00EB112C" w:rsidP="00EB112C">
      <w:pPr>
        <w:rPr>
          <w:rFonts w:ascii="Segoe UI Semilight" w:hAnsi="Segoe UI Semilight" w:cs="Segoe UI Semilight"/>
          <w:sz w:val="22"/>
          <w:szCs w:val="22"/>
        </w:rPr>
      </w:pPr>
    </w:p>
    <w:p w14:paraId="6D1E49D1" w14:textId="1580042E" w:rsidR="00427A2F" w:rsidRPr="00694CEE" w:rsidRDefault="00427A2F" w:rsidP="00382C0E">
      <w:pPr>
        <w:pStyle w:val="FakeHeading1"/>
        <w:jc w:val="center"/>
      </w:pPr>
      <w:r w:rsidRPr="00694CEE">
        <w:t>Instructions</w:t>
      </w:r>
      <w:bookmarkEnd w:id="1"/>
      <w:bookmarkEnd w:id="2"/>
    </w:p>
    <w:p w14:paraId="0ADF616E" w14:textId="39CCB9A4" w:rsidR="00427A2F" w:rsidRDefault="00427A2F" w:rsidP="0055568C">
      <w:pPr>
        <w:rPr>
          <w:rFonts w:ascii="Segoe UI Semilight" w:hAnsi="Segoe UI Semilight" w:cs="Segoe UI Semilight"/>
          <w:sz w:val="22"/>
          <w:szCs w:val="22"/>
        </w:rPr>
      </w:pPr>
      <w:r w:rsidRPr="00382C0E">
        <w:rPr>
          <w:rFonts w:ascii="Segoe UI Semilight" w:hAnsi="Segoe UI Semilight" w:cs="Segoe UI Semilight"/>
          <w:sz w:val="22"/>
          <w:szCs w:val="22"/>
        </w:rPr>
        <w:t xml:space="preserve">The </w:t>
      </w:r>
      <w:r w:rsidRPr="00382C0E">
        <w:rPr>
          <w:rFonts w:ascii="Segoe UI Semilight" w:hAnsi="Segoe UI Semilight" w:cs="Segoe UI Semilight"/>
          <w:sz w:val="22"/>
          <w:szCs w:val="22"/>
          <w:shd w:val="clear" w:color="auto" w:fill="D9D9D9" w:themeFill="background1" w:themeFillShade="D9"/>
        </w:rPr>
        <w:t xml:space="preserve">(Name of </w:t>
      </w:r>
      <w:r w:rsidR="00EB112C" w:rsidRPr="00382C0E">
        <w:rPr>
          <w:rFonts w:ascii="Segoe UI Semilight" w:hAnsi="Segoe UI Semilight" w:cs="Segoe UI Semilight"/>
          <w:sz w:val="22"/>
          <w:szCs w:val="22"/>
          <w:shd w:val="clear" w:color="auto" w:fill="D9D9D9" w:themeFill="background1" w:themeFillShade="D9"/>
        </w:rPr>
        <w:t>Organization</w:t>
      </w:r>
      <w:r w:rsidRPr="00382C0E">
        <w:rPr>
          <w:rFonts w:ascii="Segoe UI Semilight" w:hAnsi="Segoe UI Semilight" w:cs="Segoe UI Semilight"/>
          <w:sz w:val="22"/>
          <w:szCs w:val="22"/>
          <w:shd w:val="clear" w:color="auto" w:fill="D9D9D9" w:themeFill="background1" w:themeFillShade="D9"/>
        </w:rPr>
        <w:t>)</w:t>
      </w:r>
      <w:r w:rsidRPr="00382C0E">
        <w:rPr>
          <w:rFonts w:ascii="Segoe UI Semilight" w:hAnsi="Segoe UI Semilight" w:cs="Segoe UI Semilight"/>
          <w:sz w:val="22"/>
          <w:szCs w:val="22"/>
        </w:rPr>
        <w:t xml:space="preserve"> </w:t>
      </w:r>
      <w:r w:rsidR="00876D3C">
        <w:rPr>
          <w:rFonts w:ascii="Segoe UI Semilight" w:hAnsi="Segoe UI Semilight" w:cs="Segoe UI Semilight"/>
          <w:sz w:val="22"/>
          <w:szCs w:val="22"/>
        </w:rPr>
        <w:t>Third Party Risk Management</w:t>
      </w:r>
      <w:r w:rsidR="0055568C" w:rsidRPr="0055568C">
        <w:rPr>
          <w:rFonts w:ascii="Segoe UI Semilight" w:hAnsi="Segoe UI Semilight" w:cs="Segoe UI Semilight"/>
          <w:sz w:val="22"/>
          <w:szCs w:val="22"/>
        </w:rPr>
        <w:t xml:space="preserve"> </w:t>
      </w:r>
      <w:r w:rsidR="004D51F2">
        <w:rPr>
          <w:rFonts w:ascii="Segoe UI Semilight" w:hAnsi="Segoe UI Semilight" w:cs="Segoe UI Semilight"/>
          <w:sz w:val="22"/>
          <w:szCs w:val="22"/>
        </w:rPr>
        <w:t xml:space="preserve">Document </w:t>
      </w:r>
      <w:r w:rsidRPr="00382C0E">
        <w:rPr>
          <w:rFonts w:ascii="Segoe UI Semilight" w:hAnsi="Segoe UI Semilight" w:cs="Segoe UI Semilight"/>
          <w:sz w:val="22"/>
          <w:szCs w:val="22"/>
        </w:rPr>
        <w:t xml:space="preserve">is designated For Official Use Only (FOUO) and is the property of </w:t>
      </w:r>
      <w:r w:rsidRPr="00382C0E">
        <w:rPr>
          <w:rFonts w:ascii="Segoe UI Semilight" w:hAnsi="Segoe UI Semilight" w:cs="Segoe UI Semilight"/>
          <w:sz w:val="22"/>
          <w:szCs w:val="22"/>
          <w:shd w:val="clear" w:color="auto" w:fill="D9D9D9" w:themeFill="background1" w:themeFillShade="D9"/>
        </w:rPr>
        <w:t xml:space="preserve">(Name of </w:t>
      </w:r>
      <w:r w:rsidR="00EB112C" w:rsidRPr="00382C0E">
        <w:rPr>
          <w:rFonts w:ascii="Segoe UI Semilight" w:hAnsi="Segoe UI Semilight" w:cs="Segoe UI Semilight"/>
          <w:sz w:val="22"/>
          <w:szCs w:val="22"/>
          <w:shd w:val="clear" w:color="auto" w:fill="D9D9D9" w:themeFill="background1" w:themeFillShade="D9"/>
        </w:rPr>
        <w:t>Organization</w:t>
      </w:r>
      <w:r w:rsidRPr="00382C0E">
        <w:rPr>
          <w:rFonts w:ascii="Segoe UI Semilight" w:hAnsi="Segoe UI Semilight" w:cs="Segoe UI Semilight"/>
          <w:sz w:val="22"/>
          <w:szCs w:val="22"/>
          <w:shd w:val="clear" w:color="auto" w:fill="D9D9D9" w:themeFill="background1" w:themeFillShade="D9"/>
        </w:rPr>
        <w:t>)</w:t>
      </w:r>
      <w:r w:rsidRPr="00382C0E">
        <w:rPr>
          <w:rFonts w:ascii="Segoe UI Semilight" w:hAnsi="Segoe UI Semilight" w:cs="Segoe UI Semilight"/>
          <w:sz w:val="22"/>
          <w:szCs w:val="22"/>
        </w:rPr>
        <w:t xml:space="preserve">. Only </w:t>
      </w:r>
      <w:r w:rsidRPr="00382C0E">
        <w:rPr>
          <w:rFonts w:ascii="Segoe UI Semilight" w:hAnsi="Segoe UI Semilight" w:cs="Segoe UI Semilight"/>
          <w:sz w:val="22"/>
          <w:szCs w:val="22"/>
          <w:shd w:val="clear" w:color="auto" w:fill="D9D9D9" w:themeFill="background1" w:themeFillShade="D9"/>
        </w:rPr>
        <w:t>(Name of Organization)</w:t>
      </w:r>
      <w:r w:rsidRPr="00382C0E">
        <w:rPr>
          <w:rFonts w:ascii="Segoe UI Semilight" w:hAnsi="Segoe UI Semilight" w:cs="Segoe UI Semilight"/>
          <w:sz w:val="22"/>
          <w:szCs w:val="22"/>
        </w:rPr>
        <w:t xml:space="preserve"> representatives may distribute </w:t>
      </w:r>
      <w:r w:rsidR="00A46C35">
        <w:rPr>
          <w:rFonts w:ascii="Segoe UI Semilight" w:hAnsi="Segoe UI Semilight" w:cs="Segoe UI Semilight"/>
          <w:sz w:val="22"/>
          <w:szCs w:val="22"/>
        </w:rPr>
        <w:t xml:space="preserve">this document </w:t>
      </w:r>
      <w:r w:rsidRPr="00382C0E">
        <w:rPr>
          <w:rFonts w:ascii="Segoe UI Semilight" w:hAnsi="Segoe UI Semilight" w:cs="Segoe UI Semilight"/>
          <w:sz w:val="22"/>
          <w:szCs w:val="22"/>
        </w:rPr>
        <w:t xml:space="preserve">to individuals </w:t>
      </w:r>
      <w:r w:rsidR="006356C7">
        <w:rPr>
          <w:rFonts w:ascii="Segoe UI Semilight" w:hAnsi="Segoe UI Semilight" w:cs="Segoe UI Semilight"/>
          <w:sz w:val="22"/>
          <w:szCs w:val="22"/>
        </w:rPr>
        <w:t>on</w:t>
      </w:r>
      <w:r w:rsidR="006356C7" w:rsidRPr="00382C0E">
        <w:rPr>
          <w:rFonts w:ascii="Segoe UI Semilight" w:hAnsi="Segoe UI Semilight" w:cs="Segoe UI Semilight"/>
          <w:sz w:val="22"/>
          <w:szCs w:val="22"/>
        </w:rPr>
        <w:t xml:space="preserve"> </w:t>
      </w:r>
      <w:r w:rsidRPr="00382C0E">
        <w:rPr>
          <w:rFonts w:ascii="Segoe UI Semilight" w:hAnsi="Segoe UI Semilight" w:cs="Segoe UI Semilight"/>
          <w:sz w:val="22"/>
          <w:szCs w:val="22"/>
        </w:rPr>
        <w:t xml:space="preserve">a </w:t>
      </w:r>
      <w:r w:rsidR="007E1E22" w:rsidRPr="00382C0E">
        <w:rPr>
          <w:rFonts w:ascii="Segoe UI Semilight" w:hAnsi="Segoe UI Semilight" w:cs="Segoe UI Semilight"/>
          <w:sz w:val="22"/>
          <w:szCs w:val="22"/>
        </w:rPr>
        <w:t>need-to-know</w:t>
      </w:r>
      <w:r w:rsidR="006356C7">
        <w:rPr>
          <w:rFonts w:ascii="Segoe UI Semilight" w:hAnsi="Segoe UI Semilight" w:cs="Segoe UI Semilight"/>
          <w:sz w:val="22"/>
          <w:szCs w:val="22"/>
        </w:rPr>
        <w:t xml:space="preserve"> basis</w:t>
      </w:r>
      <w:r w:rsidRPr="00382C0E">
        <w:rPr>
          <w:rFonts w:ascii="Segoe UI Semilight" w:hAnsi="Segoe UI Semilight" w:cs="Segoe UI Semilight"/>
          <w:sz w:val="22"/>
          <w:szCs w:val="22"/>
        </w:rPr>
        <w:t xml:space="preserve">. Distribution by other individuals without prior authorization is prohibited. </w:t>
      </w:r>
      <w:r w:rsidR="00A46C35">
        <w:rPr>
          <w:rFonts w:ascii="Segoe UI Semilight" w:hAnsi="Segoe UI Semilight" w:cs="Segoe UI Semilight"/>
          <w:sz w:val="22"/>
          <w:szCs w:val="22"/>
        </w:rPr>
        <w:t>This document</w:t>
      </w:r>
      <w:r w:rsidRPr="00382C0E">
        <w:rPr>
          <w:rFonts w:ascii="Segoe UI Semilight" w:hAnsi="Segoe UI Semilight" w:cs="Segoe UI Semilight"/>
          <w:sz w:val="22"/>
          <w:szCs w:val="22"/>
        </w:rPr>
        <w:t xml:space="preserve"> is unclassified but contains sensitive </w:t>
      </w:r>
      <w:r w:rsidR="00382C0E" w:rsidRPr="00382C0E">
        <w:rPr>
          <w:rFonts w:ascii="Segoe UI Semilight" w:hAnsi="Segoe UI Semilight" w:cs="Segoe UI Semilight"/>
          <w:sz w:val="22"/>
          <w:szCs w:val="22"/>
        </w:rPr>
        <w:t>information.</w:t>
      </w:r>
    </w:p>
    <w:p w14:paraId="6A31E3C1" w14:textId="16FB4B91" w:rsidR="00382C0E" w:rsidRDefault="00382C0E" w:rsidP="00382C0E">
      <w:pPr>
        <w:rPr>
          <w:rFonts w:ascii="Segoe UI Semilight" w:hAnsi="Segoe UI Semilight" w:cs="Segoe UI Semilight"/>
          <w:sz w:val="22"/>
          <w:szCs w:val="22"/>
        </w:rPr>
      </w:pPr>
    </w:p>
    <w:p w14:paraId="418EB518" w14:textId="1AC63522" w:rsidR="00382C0E" w:rsidRDefault="00382C0E" w:rsidP="00382C0E">
      <w:pPr>
        <w:rPr>
          <w:rFonts w:ascii="Segoe UI Semilight" w:hAnsi="Segoe UI Semilight" w:cs="Segoe UI Semilight"/>
          <w:sz w:val="22"/>
          <w:szCs w:val="22"/>
        </w:rPr>
      </w:pPr>
    </w:p>
    <w:p w14:paraId="40F123E8" w14:textId="7DFB4ADA" w:rsidR="00382C0E" w:rsidRDefault="00382C0E" w:rsidP="00382C0E">
      <w:pPr>
        <w:rPr>
          <w:rFonts w:ascii="Segoe UI Semilight" w:hAnsi="Segoe UI Semilight" w:cs="Segoe UI Semilight"/>
          <w:sz w:val="22"/>
          <w:szCs w:val="22"/>
        </w:rPr>
      </w:pPr>
    </w:p>
    <w:p w14:paraId="2C7389A7" w14:textId="67749A44" w:rsidR="00382C0E" w:rsidRDefault="00382C0E" w:rsidP="00382C0E">
      <w:pPr>
        <w:rPr>
          <w:rFonts w:ascii="Segoe UI Semilight" w:hAnsi="Segoe UI Semilight" w:cs="Segoe UI Semilight"/>
          <w:sz w:val="22"/>
          <w:szCs w:val="22"/>
        </w:rPr>
      </w:pPr>
    </w:p>
    <w:p w14:paraId="7F4F114B" w14:textId="17576E59" w:rsidR="00382C0E" w:rsidRDefault="00382C0E" w:rsidP="00382C0E">
      <w:pPr>
        <w:rPr>
          <w:rFonts w:ascii="Segoe UI Semilight" w:hAnsi="Segoe UI Semilight" w:cs="Segoe UI Semilight"/>
          <w:sz w:val="22"/>
          <w:szCs w:val="22"/>
        </w:rPr>
      </w:pPr>
    </w:p>
    <w:p w14:paraId="103108CD" w14:textId="442B6A5A" w:rsidR="00382C0E" w:rsidRDefault="00382C0E" w:rsidP="00382C0E">
      <w:pPr>
        <w:rPr>
          <w:rFonts w:ascii="Segoe UI Semilight" w:hAnsi="Segoe UI Semilight" w:cs="Segoe UI Semilight"/>
          <w:sz w:val="22"/>
          <w:szCs w:val="22"/>
        </w:rPr>
      </w:pPr>
    </w:p>
    <w:p w14:paraId="509BDC48" w14:textId="065E8AFB" w:rsidR="00382C0E" w:rsidRDefault="00382C0E" w:rsidP="00382C0E">
      <w:pPr>
        <w:rPr>
          <w:rFonts w:ascii="Segoe UI Semilight" w:hAnsi="Segoe UI Semilight" w:cs="Segoe UI Semilight"/>
          <w:sz w:val="22"/>
          <w:szCs w:val="22"/>
        </w:rPr>
      </w:pPr>
    </w:p>
    <w:p w14:paraId="740663F8" w14:textId="3436286A" w:rsidR="00382C0E" w:rsidRDefault="00382C0E" w:rsidP="00382C0E">
      <w:pPr>
        <w:rPr>
          <w:rFonts w:ascii="Segoe UI Semilight" w:hAnsi="Segoe UI Semilight" w:cs="Segoe UI Semilight"/>
          <w:sz w:val="22"/>
          <w:szCs w:val="22"/>
        </w:rPr>
      </w:pPr>
    </w:p>
    <w:p w14:paraId="1CB94626" w14:textId="0AC4D8E7" w:rsidR="00382C0E" w:rsidRDefault="00382C0E" w:rsidP="00382C0E">
      <w:pPr>
        <w:rPr>
          <w:rFonts w:ascii="Segoe UI Semilight" w:hAnsi="Segoe UI Semilight" w:cs="Segoe UI Semilight"/>
          <w:sz w:val="22"/>
          <w:szCs w:val="22"/>
        </w:rPr>
      </w:pPr>
    </w:p>
    <w:p w14:paraId="3CC1D921" w14:textId="73B39E34" w:rsidR="00382C0E" w:rsidRDefault="00382C0E" w:rsidP="00382C0E">
      <w:pPr>
        <w:rPr>
          <w:rFonts w:ascii="Segoe UI Semilight" w:hAnsi="Segoe UI Semilight" w:cs="Segoe UI Semilight"/>
          <w:sz w:val="22"/>
          <w:szCs w:val="22"/>
        </w:rPr>
      </w:pPr>
    </w:p>
    <w:p w14:paraId="4CC91B37" w14:textId="5A25DD3A" w:rsidR="00382C0E" w:rsidRDefault="00382C0E" w:rsidP="00382C0E">
      <w:pPr>
        <w:rPr>
          <w:rFonts w:ascii="Segoe UI Semilight" w:hAnsi="Segoe UI Semilight" w:cs="Segoe UI Semilight"/>
          <w:sz w:val="22"/>
          <w:szCs w:val="22"/>
        </w:rPr>
      </w:pPr>
    </w:p>
    <w:p w14:paraId="79A4E883" w14:textId="4678DFC0" w:rsidR="00382C0E" w:rsidRDefault="00382C0E" w:rsidP="00382C0E">
      <w:pPr>
        <w:rPr>
          <w:rFonts w:ascii="Segoe UI Semilight" w:hAnsi="Segoe UI Semilight" w:cs="Segoe UI Semilight"/>
          <w:sz w:val="22"/>
          <w:szCs w:val="22"/>
        </w:rPr>
      </w:pPr>
    </w:p>
    <w:p w14:paraId="262CB3D3" w14:textId="1BFB6EC9" w:rsidR="00382C0E" w:rsidRDefault="00382C0E" w:rsidP="00382C0E">
      <w:pPr>
        <w:rPr>
          <w:rFonts w:ascii="Segoe UI Semilight" w:hAnsi="Segoe UI Semilight" w:cs="Segoe UI Semilight"/>
          <w:sz w:val="22"/>
          <w:szCs w:val="22"/>
        </w:rPr>
      </w:pPr>
    </w:p>
    <w:p w14:paraId="17D5D34A" w14:textId="01176F31" w:rsidR="00382C0E" w:rsidRDefault="00382C0E" w:rsidP="00382C0E">
      <w:pPr>
        <w:rPr>
          <w:rFonts w:ascii="Segoe UI Semilight" w:hAnsi="Segoe UI Semilight" w:cs="Segoe UI Semilight"/>
          <w:sz w:val="22"/>
          <w:szCs w:val="22"/>
        </w:rPr>
      </w:pPr>
    </w:p>
    <w:p w14:paraId="7B114BD7" w14:textId="61977B47" w:rsidR="00382C0E" w:rsidRDefault="00382C0E" w:rsidP="00382C0E">
      <w:pPr>
        <w:rPr>
          <w:rFonts w:ascii="Segoe UI Semilight" w:hAnsi="Segoe UI Semilight" w:cs="Segoe UI Semilight"/>
          <w:sz w:val="22"/>
          <w:szCs w:val="22"/>
        </w:rPr>
      </w:pPr>
    </w:p>
    <w:p w14:paraId="0B61480F" w14:textId="2E162531" w:rsidR="00382C0E" w:rsidRDefault="00382C0E" w:rsidP="00382C0E">
      <w:pPr>
        <w:rPr>
          <w:rFonts w:ascii="Segoe UI Semilight" w:hAnsi="Segoe UI Semilight" w:cs="Segoe UI Semilight"/>
          <w:sz w:val="22"/>
          <w:szCs w:val="22"/>
        </w:rPr>
      </w:pPr>
    </w:p>
    <w:p w14:paraId="229D960E" w14:textId="129254FB" w:rsidR="00382C0E" w:rsidRDefault="00382C0E" w:rsidP="00382C0E">
      <w:pPr>
        <w:rPr>
          <w:rFonts w:ascii="Segoe UI Semilight" w:hAnsi="Segoe UI Semilight" w:cs="Segoe UI Semilight"/>
          <w:sz w:val="22"/>
          <w:szCs w:val="22"/>
        </w:rPr>
      </w:pPr>
    </w:p>
    <w:p w14:paraId="12D2D603" w14:textId="3D68E6BD" w:rsidR="00382C0E" w:rsidRDefault="00382C0E" w:rsidP="00382C0E">
      <w:pPr>
        <w:rPr>
          <w:rFonts w:ascii="Segoe UI Semilight" w:hAnsi="Segoe UI Semilight" w:cs="Segoe UI Semilight"/>
          <w:sz w:val="22"/>
          <w:szCs w:val="22"/>
        </w:rPr>
      </w:pPr>
    </w:p>
    <w:p w14:paraId="7C68BC98" w14:textId="59180E8D" w:rsidR="00382C0E" w:rsidRDefault="00382C0E" w:rsidP="00382C0E">
      <w:pPr>
        <w:rPr>
          <w:rFonts w:ascii="Segoe UI Semilight" w:hAnsi="Segoe UI Semilight" w:cs="Segoe UI Semilight"/>
          <w:sz w:val="22"/>
          <w:szCs w:val="22"/>
        </w:rPr>
      </w:pPr>
    </w:p>
    <w:p w14:paraId="0AF31077" w14:textId="29CB6585" w:rsidR="00382C0E" w:rsidRDefault="00382C0E" w:rsidP="00382C0E">
      <w:pPr>
        <w:rPr>
          <w:rFonts w:ascii="Segoe UI Semilight" w:hAnsi="Segoe UI Semilight" w:cs="Segoe UI Semilight"/>
          <w:sz w:val="22"/>
          <w:szCs w:val="22"/>
        </w:rPr>
      </w:pPr>
    </w:p>
    <w:p w14:paraId="7B02734F" w14:textId="280E8F4B" w:rsidR="00382C0E" w:rsidRDefault="00382C0E" w:rsidP="00382C0E">
      <w:pPr>
        <w:rPr>
          <w:rFonts w:ascii="Segoe UI Semilight" w:hAnsi="Segoe UI Semilight" w:cs="Segoe UI Semilight"/>
          <w:sz w:val="22"/>
          <w:szCs w:val="22"/>
        </w:rPr>
      </w:pPr>
    </w:p>
    <w:p w14:paraId="519BF1CF" w14:textId="66986990" w:rsidR="00382C0E" w:rsidRDefault="00382C0E" w:rsidP="00382C0E">
      <w:pPr>
        <w:rPr>
          <w:rFonts w:ascii="Segoe UI Semilight" w:hAnsi="Segoe UI Semilight" w:cs="Segoe UI Semilight"/>
          <w:sz w:val="22"/>
          <w:szCs w:val="22"/>
        </w:rPr>
      </w:pPr>
    </w:p>
    <w:p w14:paraId="0016B194" w14:textId="01A71C56" w:rsidR="00382C0E" w:rsidRDefault="00382C0E" w:rsidP="00382C0E">
      <w:pPr>
        <w:rPr>
          <w:rFonts w:ascii="Segoe UI Semilight" w:hAnsi="Segoe UI Semilight" w:cs="Segoe UI Semilight"/>
          <w:sz w:val="22"/>
          <w:szCs w:val="22"/>
        </w:rPr>
      </w:pPr>
    </w:p>
    <w:p w14:paraId="02F6D11C" w14:textId="51C0D357" w:rsidR="00382C0E" w:rsidRDefault="00382C0E" w:rsidP="00382C0E">
      <w:pPr>
        <w:rPr>
          <w:rFonts w:ascii="Segoe UI Semilight" w:hAnsi="Segoe UI Semilight" w:cs="Segoe UI Semilight"/>
          <w:sz w:val="22"/>
          <w:szCs w:val="22"/>
        </w:rPr>
      </w:pPr>
    </w:p>
    <w:p w14:paraId="6D788749" w14:textId="43EADB81" w:rsidR="00382C0E" w:rsidRDefault="00382C0E" w:rsidP="00382C0E">
      <w:pPr>
        <w:rPr>
          <w:rFonts w:ascii="Segoe UI Semilight" w:hAnsi="Segoe UI Semilight" w:cs="Segoe UI Semilight"/>
          <w:sz w:val="22"/>
          <w:szCs w:val="22"/>
        </w:rPr>
      </w:pPr>
    </w:p>
    <w:p w14:paraId="23F3B191" w14:textId="56EFC903" w:rsidR="00382C0E" w:rsidRDefault="00382C0E" w:rsidP="00382C0E">
      <w:pPr>
        <w:rPr>
          <w:rFonts w:ascii="Segoe UI Semilight" w:hAnsi="Segoe UI Semilight" w:cs="Segoe UI Semilight"/>
          <w:sz w:val="22"/>
          <w:szCs w:val="22"/>
        </w:rPr>
      </w:pPr>
    </w:p>
    <w:p w14:paraId="47FF60EA" w14:textId="2B35CF45" w:rsidR="00382C0E" w:rsidRDefault="00382C0E" w:rsidP="00382C0E">
      <w:pPr>
        <w:rPr>
          <w:rFonts w:ascii="Segoe UI Semilight" w:hAnsi="Segoe UI Semilight" w:cs="Segoe UI Semilight"/>
          <w:sz w:val="22"/>
          <w:szCs w:val="22"/>
        </w:rPr>
      </w:pPr>
    </w:p>
    <w:p w14:paraId="4A5D50E0" w14:textId="78F46DCC" w:rsidR="00382C0E" w:rsidRDefault="00382C0E" w:rsidP="00382C0E">
      <w:pPr>
        <w:rPr>
          <w:rFonts w:ascii="Segoe UI Semilight" w:hAnsi="Segoe UI Semilight" w:cs="Segoe UI Semilight"/>
          <w:sz w:val="22"/>
          <w:szCs w:val="22"/>
        </w:rPr>
      </w:pPr>
    </w:p>
    <w:p w14:paraId="542535CD" w14:textId="328DDBB4" w:rsidR="00382C0E" w:rsidRDefault="00382C0E" w:rsidP="00382C0E">
      <w:pPr>
        <w:rPr>
          <w:rFonts w:ascii="Segoe UI Semilight" w:hAnsi="Segoe UI Semilight" w:cs="Segoe UI Semilight"/>
          <w:sz w:val="22"/>
          <w:szCs w:val="22"/>
        </w:rPr>
      </w:pPr>
    </w:p>
    <w:p w14:paraId="07326741" w14:textId="33AFDA71" w:rsidR="00382C0E" w:rsidRDefault="00382C0E" w:rsidP="00382C0E">
      <w:pPr>
        <w:rPr>
          <w:rFonts w:ascii="Segoe UI Semilight" w:hAnsi="Segoe UI Semilight" w:cs="Segoe UI Semilight"/>
          <w:sz w:val="22"/>
          <w:szCs w:val="22"/>
        </w:rPr>
      </w:pPr>
    </w:p>
    <w:p w14:paraId="7C5BF2DE" w14:textId="6E813C56" w:rsidR="00382C0E" w:rsidRDefault="00382C0E" w:rsidP="00382C0E">
      <w:pPr>
        <w:rPr>
          <w:rFonts w:ascii="Segoe UI Semilight" w:hAnsi="Segoe UI Semilight" w:cs="Segoe UI Semilight"/>
          <w:sz w:val="22"/>
          <w:szCs w:val="22"/>
        </w:rPr>
      </w:pPr>
    </w:p>
    <w:p w14:paraId="6EF49BA9" w14:textId="39049C4E" w:rsidR="00382C0E" w:rsidRDefault="00382C0E" w:rsidP="00382C0E">
      <w:pPr>
        <w:rPr>
          <w:rFonts w:ascii="Segoe UI Semilight" w:hAnsi="Segoe UI Semilight" w:cs="Segoe UI Semilight"/>
          <w:sz w:val="22"/>
          <w:szCs w:val="22"/>
        </w:rPr>
      </w:pPr>
    </w:p>
    <w:p w14:paraId="00ED2432" w14:textId="24924D0F" w:rsidR="00382C0E" w:rsidRDefault="00382C0E" w:rsidP="00382C0E">
      <w:pPr>
        <w:rPr>
          <w:rFonts w:ascii="Segoe UI Semilight" w:hAnsi="Segoe UI Semilight" w:cs="Segoe UI Semilight"/>
          <w:sz w:val="22"/>
          <w:szCs w:val="22"/>
        </w:rPr>
      </w:pPr>
    </w:p>
    <w:p w14:paraId="1BA30973" w14:textId="55FEBA45" w:rsidR="00382C0E" w:rsidRDefault="00382C0E" w:rsidP="00382C0E">
      <w:pPr>
        <w:rPr>
          <w:rFonts w:ascii="Segoe UI Semilight" w:hAnsi="Segoe UI Semilight" w:cs="Segoe UI Semilight"/>
          <w:sz w:val="22"/>
          <w:szCs w:val="22"/>
        </w:rPr>
      </w:pPr>
    </w:p>
    <w:p w14:paraId="283CC3CE" w14:textId="3E308E67" w:rsidR="00382C0E" w:rsidRDefault="00382C0E" w:rsidP="00382C0E">
      <w:pPr>
        <w:rPr>
          <w:rFonts w:ascii="Segoe UI Semilight" w:hAnsi="Segoe UI Semilight" w:cs="Segoe UI Semilight"/>
          <w:sz w:val="22"/>
          <w:szCs w:val="22"/>
        </w:rPr>
      </w:pPr>
    </w:p>
    <w:bookmarkStart w:id="3" w:name="_Toc48562417" w:displacedByCustomXml="next"/>
    <w:bookmarkStart w:id="4" w:name="_Toc48562418" w:displacedByCustomXml="next"/>
    <w:sdt>
      <w:sdtPr>
        <w:rPr>
          <w:rFonts w:ascii="Arial" w:eastAsiaTheme="minorHAnsi" w:hAnsi="Arial" w:cstheme="minorBidi"/>
          <w:color w:val="auto"/>
          <w:sz w:val="20"/>
          <w:szCs w:val="24"/>
        </w:rPr>
        <w:id w:val="1598761367"/>
        <w:docPartObj>
          <w:docPartGallery w:val="Table of Contents"/>
          <w:docPartUnique/>
        </w:docPartObj>
      </w:sdtPr>
      <w:sdtEndPr>
        <w:rPr>
          <w:b/>
          <w:bCs/>
          <w:noProof/>
        </w:rPr>
      </w:sdtEndPr>
      <w:sdtContent>
        <w:p w14:paraId="021EC797" w14:textId="1F2BFF18" w:rsidR="00743167" w:rsidRPr="0055568C" w:rsidRDefault="00743167" w:rsidP="001E6793">
          <w:pPr>
            <w:pStyle w:val="TOCHeading"/>
            <w:jc w:val="center"/>
            <w:rPr>
              <w:color w:val="1F4E79"/>
            </w:rPr>
          </w:pPr>
          <w:r w:rsidRPr="0055568C">
            <w:rPr>
              <w:rFonts w:ascii="Century Gothic" w:hAnsi="Century Gothic"/>
              <w:b/>
              <w:bCs/>
              <w:color w:val="1F4E79"/>
              <w:sz w:val="40"/>
              <w:szCs w:val="40"/>
            </w:rPr>
            <w:t>Table of Contents</w:t>
          </w:r>
        </w:p>
        <w:p w14:paraId="3354A334" w14:textId="64C948B2" w:rsidR="00A537C7" w:rsidRDefault="00382C0E">
          <w:pPr>
            <w:pStyle w:val="TOC1"/>
            <w:rPr>
              <w:rFonts w:asciiTheme="minorHAnsi" w:eastAsiaTheme="minorEastAsia" w:hAnsiTheme="minorHAnsi" w:cstheme="minorBidi"/>
              <w:sz w:val="24"/>
              <w:szCs w:val="24"/>
              <w:lang w:eastAsia="en-GB"/>
            </w:rPr>
          </w:pPr>
          <w:r>
            <w:fldChar w:fldCharType="begin"/>
          </w:r>
          <w:r>
            <w:instrText xml:space="preserve"> TOC \o \h \z \u </w:instrText>
          </w:r>
          <w:r>
            <w:fldChar w:fldCharType="separate"/>
          </w:r>
          <w:hyperlink w:anchor="_Toc90303048" w:history="1">
            <w:r w:rsidR="00A537C7" w:rsidRPr="00615E05">
              <w:rPr>
                <w:rStyle w:val="Hyperlink"/>
              </w:rPr>
              <w:t>I.</w:t>
            </w:r>
            <w:r w:rsidR="00A537C7">
              <w:rPr>
                <w:rFonts w:asciiTheme="minorHAnsi" w:eastAsiaTheme="minorEastAsia" w:hAnsiTheme="minorHAnsi" w:cstheme="minorBidi"/>
                <w:sz w:val="24"/>
                <w:szCs w:val="24"/>
                <w:lang w:eastAsia="en-GB"/>
              </w:rPr>
              <w:tab/>
            </w:r>
            <w:r w:rsidR="00A537C7" w:rsidRPr="00615E05">
              <w:rPr>
                <w:rStyle w:val="Hyperlink"/>
              </w:rPr>
              <w:t>Introduction and Purpose</w:t>
            </w:r>
            <w:r w:rsidR="00A537C7">
              <w:rPr>
                <w:webHidden/>
              </w:rPr>
              <w:tab/>
            </w:r>
            <w:r w:rsidR="00A537C7">
              <w:rPr>
                <w:webHidden/>
              </w:rPr>
              <w:fldChar w:fldCharType="begin"/>
            </w:r>
            <w:r w:rsidR="00A537C7">
              <w:rPr>
                <w:webHidden/>
              </w:rPr>
              <w:instrText xml:space="preserve"> PAGEREF _Toc90303048 \h </w:instrText>
            </w:r>
            <w:r w:rsidR="00A537C7">
              <w:rPr>
                <w:webHidden/>
              </w:rPr>
            </w:r>
            <w:r w:rsidR="00A537C7">
              <w:rPr>
                <w:webHidden/>
              </w:rPr>
              <w:fldChar w:fldCharType="separate"/>
            </w:r>
            <w:r w:rsidR="00092CCC">
              <w:rPr>
                <w:webHidden/>
              </w:rPr>
              <w:t>5</w:t>
            </w:r>
            <w:r w:rsidR="00A537C7">
              <w:rPr>
                <w:webHidden/>
              </w:rPr>
              <w:fldChar w:fldCharType="end"/>
            </w:r>
          </w:hyperlink>
        </w:p>
        <w:p w14:paraId="5105CADF" w14:textId="4F5FA52F" w:rsidR="00A537C7" w:rsidRDefault="00833F45">
          <w:pPr>
            <w:pStyle w:val="TOC1"/>
            <w:rPr>
              <w:rFonts w:asciiTheme="minorHAnsi" w:eastAsiaTheme="minorEastAsia" w:hAnsiTheme="minorHAnsi" w:cstheme="minorBidi"/>
              <w:sz w:val="24"/>
              <w:szCs w:val="24"/>
              <w:lang w:eastAsia="en-GB"/>
            </w:rPr>
          </w:pPr>
          <w:hyperlink w:anchor="_Toc90303049" w:history="1">
            <w:r w:rsidR="00A537C7" w:rsidRPr="00615E05">
              <w:rPr>
                <w:rStyle w:val="Hyperlink"/>
              </w:rPr>
              <w:t>II.</w:t>
            </w:r>
            <w:r w:rsidR="00A537C7">
              <w:rPr>
                <w:rFonts w:asciiTheme="minorHAnsi" w:eastAsiaTheme="minorEastAsia" w:hAnsiTheme="minorHAnsi" w:cstheme="minorBidi"/>
                <w:sz w:val="24"/>
                <w:szCs w:val="24"/>
                <w:lang w:eastAsia="en-GB"/>
              </w:rPr>
              <w:tab/>
            </w:r>
            <w:r w:rsidR="00A537C7" w:rsidRPr="00615E05">
              <w:rPr>
                <w:rStyle w:val="Hyperlink"/>
              </w:rPr>
              <w:t>Risk Management</w:t>
            </w:r>
            <w:r w:rsidR="00A537C7">
              <w:rPr>
                <w:webHidden/>
              </w:rPr>
              <w:tab/>
            </w:r>
            <w:r w:rsidR="00A537C7">
              <w:rPr>
                <w:webHidden/>
              </w:rPr>
              <w:fldChar w:fldCharType="begin"/>
            </w:r>
            <w:r w:rsidR="00A537C7">
              <w:rPr>
                <w:webHidden/>
              </w:rPr>
              <w:instrText xml:space="preserve"> PAGEREF _Toc90303049 \h </w:instrText>
            </w:r>
            <w:r w:rsidR="00A537C7">
              <w:rPr>
                <w:webHidden/>
              </w:rPr>
            </w:r>
            <w:r w:rsidR="00A537C7">
              <w:rPr>
                <w:webHidden/>
              </w:rPr>
              <w:fldChar w:fldCharType="separate"/>
            </w:r>
            <w:r w:rsidR="00092CCC">
              <w:rPr>
                <w:webHidden/>
              </w:rPr>
              <w:t>5</w:t>
            </w:r>
            <w:r w:rsidR="00A537C7">
              <w:rPr>
                <w:webHidden/>
              </w:rPr>
              <w:fldChar w:fldCharType="end"/>
            </w:r>
          </w:hyperlink>
        </w:p>
        <w:p w14:paraId="6644A3B4" w14:textId="6F3C82E7" w:rsidR="00A537C7" w:rsidRDefault="00833F45">
          <w:pPr>
            <w:pStyle w:val="TOC2"/>
            <w:rPr>
              <w:rFonts w:asciiTheme="minorHAnsi" w:eastAsiaTheme="minorEastAsia" w:hAnsiTheme="minorHAnsi" w:cstheme="minorBidi"/>
              <w:sz w:val="24"/>
              <w:szCs w:val="24"/>
              <w:lang w:eastAsia="en-GB"/>
            </w:rPr>
          </w:pPr>
          <w:hyperlink w:anchor="_Toc90303050" w:history="1">
            <w:r w:rsidR="00A537C7" w:rsidRPr="00615E05">
              <w:rPr>
                <w:rStyle w:val="Hyperlink"/>
                <w:rFonts w:eastAsia="Times New Roman"/>
              </w:rPr>
              <w:t>Cybersecurity Risk</w:t>
            </w:r>
            <w:r w:rsidR="00A537C7">
              <w:rPr>
                <w:webHidden/>
              </w:rPr>
              <w:tab/>
            </w:r>
            <w:r w:rsidR="00A537C7">
              <w:rPr>
                <w:webHidden/>
              </w:rPr>
              <w:fldChar w:fldCharType="begin"/>
            </w:r>
            <w:r w:rsidR="00A537C7">
              <w:rPr>
                <w:webHidden/>
              </w:rPr>
              <w:instrText xml:space="preserve"> PAGEREF _Toc90303050 \h </w:instrText>
            </w:r>
            <w:r w:rsidR="00A537C7">
              <w:rPr>
                <w:webHidden/>
              </w:rPr>
            </w:r>
            <w:r w:rsidR="00A537C7">
              <w:rPr>
                <w:webHidden/>
              </w:rPr>
              <w:fldChar w:fldCharType="separate"/>
            </w:r>
            <w:r w:rsidR="00092CCC">
              <w:rPr>
                <w:webHidden/>
              </w:rPr>
              <w:t>5</w:t>
            </w:r>
            <w:r w:rsidR="00A537C7">
              <w:rPr>
                <w:webHidden/>
              </w:rPr>
              <w:fldChar w:fldCharType="end"/>
            </w:r>
          </w:hyperlink>
        </w:p>
        <w:p w14:paraId="7249104C" w14:textId="09881A77" w:rsidR="00A537C7" w:rsidRDefault="00833F45">
          <w:pPr>
            <w:pStyle w:val="TOC2"/>
            <w:rPr>
              <w:rFonts w:asciiTheme="minorHAnsi" w:eastAsiaTheme="minorEastAsia" w:hAnsiTheme="minorHAnsi" w:cstheme="minorBidi"/>
              <w:sz w:val="24"/>
              <w:szCs w:val="24"/>
              <w:lang w:eastAsia="en-GB"/>
            </w:rPr>
          </w:pPr>
          <w:hyperlink w:anchor="_Toc90303051" w:history="1">
            <w:r w:rsidR="00A537C7" w:rsidRPr="00615E05">
              <w:rPr>
                <w:rStyle w:val="Hyperlink"/>
                <w:rFonts w:eastAsia="Times New Roman"/>
              </w:rPr>
              <w:t>Compliance Risk</w:t>
            </w:r>
            <w:r w:rsidR="00A537C7">
              <w:rPr>
                <w:webHidden/>
              </w:rPr>
              <w:tab/>
            </w:r>
            <w:r w:rsidR="00A537C7">
              <w:rPr>
                <w:webHidden/>
              </w:rPr>
              <w:fldChar w:fldCharType="begin"/>
            </w:r>
            <w:r w:rsidR="00A537C7">
              <w:rPr>
                <w:webHidden/>
              </w:rPr>
              <w:instrText xml:space="preserve"> PAGEREF _Toc90303051 \h </w:instrText>
            </w:r>
            <w:r w:rsidR="00A537C7">
              <w:rPr>
                <w:webHidden/>
              </w:rPr>
            </w:r>
            <w:r w:rsidR="00A537C7">
              <w:rPr>
                <w:webHidden/>
              </w:rPr>
              <w:fldChar w:fldCharType="separate"/>
            </w:r>
            <w:r w:rsidR="00092CCC">
              <w:rPr>
                <w:webHidden/>
              </w:rPr>
              <w:t>6</w:t>
            </w:r>
            <w:r w:rsidR="00A537C7">
              <w:rPr>
                <w:webHidden/>
              </w:rPr>
              <w:fldChar w:fldCharType="end"/>
            </w:r>
          </w:hyperlink>
        </w:p>
        <w:p w14:paraId="780320A0" w14:textId="5C04B1D6" w:rsidR="00A537C7" w:rsidRDefault="00833F45">
          <w:pPr>
            <w:pStyle w:val="TOC2"/>
            <w:rPr>
              <w:rFonts w:asciiTheme="minorHAnsi" w:eastAsiaTheme="minorEastAsia" w:hAnsiTheme="minorHAnsi" w:cstheme="minorBidi"/>
              <w:sz w:val="24"/>
              <w:szCs w:val="24"/>
              <w:lang w:eastAsia="en-GB"/>
            </w:rPr>
          </w:pPr>
          <w:hyperlink w:anchor="_Toc90303052" w:history="1">
            <w:r w:rsidR="00A537C7" w:rsidRPr="00615E05">
              <w:rPr>
                <w:rStyle w:val="Hyperlink"/>
                <w:rFonts w:eastAsia="Times New Roman"/>
              </w:rPr>
              <w:t>Strategic Risk</w:t>
            </w:r>
            <w:r w:rsidR="00A537C7">
              <w:rPr>
                <w:webHidden/>
              </w:rPr>
              <w:tab/>
            </w:r>
            <w:r w:rsidR="00A537C7">
              <w:rPr>
                <w:webHidden/>
              </w:rPr>
              <w:fldChar w:fldCharType="begin"/>
            </w:r>
            <w:r w:rsidR="00A537C7">
              <w:rPr>
                <w:webHidden/>
              </w:rPr>
              <w:instrText xml:space="preserve"> PAGEREF _Toc90303052 \h </w:instrText>
            </w:r>
            <w:r w:rsidR="00A537C7">
              <w:rPr>
                <w:webHidden/>
              </w:rPr>
            </w:r>
            <w:r w:rsidR="00A537C7">
              <w:rPr>
                <w:webHidden/>
              </w:rPr>
              <w:fldChar w:fldCharType="separate"/>
            </w:r>
            <w:r w:rsidR="00092CCC">
              <w:rPr>
                <w:webHidden/>
              </w:rPr>
              <w:t>6</w:t>
            </w:r>
            <w:r w:rsidR="00A537C7">
              <w:rPr>
                <w:webHidden/>
              </w:rPr>
              <w:fldChar w:fldCharType="end"/>
            </w:r>
          </w:hyperlink>
        </w:p>
        <w:p w14:paraId="2B07A56B" w14:textId="6CE024B6" w:rsidR="00A537C7" w:rsidRDefault="00833F45">
          <w:pPr>
            <w:pStyle w:val="TOC2"/>
            <w:rPr>
              <w:rFonts w:asciiTheme="minorHAnsi" w:eastAsiaTheme="minorEastAsia" w:hAnsiTheme="minorHAnsi" w:cstheme="minorBidi"/>
              <w:sz w:val="24"/>
              <w:szCs w:val="24"/>
              <w:lang w:eastAsia="en-GB"/>
            </w:rPr>
          </w:pPr>
          <w:hyperlink w:anchor="_Toc90303053" w:history="1">
            <w:r w:rsidR="00A537C7" w:rsidRPr="00615E05">
              <w:rPr>
                <w:rStyle w:val="Hyperlink"/>
                <w:rFonts w:eastAsia="Times New Roman"/>
              </w:rPr>
              <w:t>Reputational Risk</w:t>
            </w:r>
            <w:r w:rsidR="00A537C7">
              <w:rPr>
                <w:webHidden/>
              </w:rPr>
              <w:tab/>
            </w:r>
            <w:r w:rsidR="00A537C7">
              <w:rPr>
                <w:webHidden/>
              </w:rPr>
              <w:fldChar w:fldCharType="begin"/>
            </w:r>
            <w:r w:rsidR="00A537C7">
              <w:rPr>
                <w:webHidden/>
              </w:rPr>
              <w:instrText xml:space="preserve"> PAGEREF _Toc90303053 \h </w:instrText>
            </w:r>
            <w:r w:rsidR="00A537C7">
              <w:rPr>
                <w:webHidden/>
              </w:rPr>
            </w:r>
            <w:r w:rsidR="00A537C7">
              <w:rPr>
                <w:webHidden/>
              </w:rPr>
              <w:fldChar w:fldCharType="separate"/>
            </w:r>
            <w:r w:rsidR="00092CCC">
              <w:rPr>
                <w:webHidden/>
              </w:rPr>
              <w:t>7</w:t>
            </w:r>
            <w:r w:rsidR="00A537C7">
              <w:rPr>
                <w:webHidden/>
              </w:rPr>
              <w:fldChar w:fldCharType="end"/>
            </w:r>
          </w:hyperlink>
        </w:p>
        <w:p w14:paraId="5F61C71F" w14:textId="40C985EC" w:rsidR="00A537C7" w:rsidRDefault="00833F45">
          <w:pPr>
            <w:pStyle w:val="TOC2"/>
            <w:rPr>
              <w:rFonts w:asciiTheme="minorHAnsi" w:eastAsiaTheme="minorEastAsia" w:hAnsiTheme="minorHAnsi" w:cstheme="minorBidi"/>
              <w:sz w:val="24"/>
              <w:szCs w:val="24"/>
              <w:lang w:eastAsia="en-GB"/>
            </w:rPr>
          </w:pPr>
          <w:hyperlink w:anchor="_Toc90303054" w:history="1">
            <w:r w:rsidR="00A537C7" w:rsidRPr="00615E05">
              <w:rPr>
                <w:rStyle w:val="Hyperlink"/>
                <w:rFonts w:eastAsia="Times New Roman"/>
              </w:rPr>
              <w:t>Operational Risk</w:t>
            </w:r>
            <w:r w:rsidR="00A537C7">
              <w:rPr>
                <w:webHidden/>
              </w:rPr>
              <w:tab/>
            </w:r>
            <w:r w:rsidR="00A537C7">
              <w:rPr>
                <w:webHidden/>
              </w:rPr>
              <w:fldChar w:fldCharType="begin"/>
            </w:r>
            <w:r w:rsidR="00A537C7">
              <w:rPr>
                <w:webHidden/>
              </w:rPr>
              <w:instrText xml:space="preserve"> PAGEREF _Toc90303054 \h </w:instrText>
            </w:r>
            <w:r w:rsidR="00A537C7">
              <w:rPr>
                <w:webHidden/>
              </w:rPr>
            </w:r>
            <w:r w:rsidR="00A537C7">
              <w:rPr>
                <w:webHidden/>
              </w:rPr>
              <w:fldChar w:fldCharType="separate"/>
            </w:r>
            <w:r w:rsidR="00092CCC">
              <w:rPr>
                <w:webHidden/>
              </w:rPr>
              <w:t>7</w:t>
            </w:r>
            <w:r w:rsidR="00A537C7">
              <w:rPr>
                <w:webHidden/>
              </w:rPr>
              <w:fldChar w:fldCharType="end"/>
            </w:r>
          </w:hyperlink>
        </w:p>
        <w:p w14:paraId="4520D484" w14:textId="0446C090" w:rsidR="00A537C7" w:rsidRDefault="00833F45">
          <w:pPr>
            <w:pStyle w:val="TOC2"/>
            <w:rPr>
              <w:rFonts w:asciiTheme="minorHAnsi" w:eastAsiaTheme="minorEastAsia" w:hAnsiTheme="minorHAnsi" w:cstheme="minorBidi"/>
              <w:sz w:val="24"/>
              <w:szCs w:val="24"/>
              <w:lang w:eastAsia="en-GB"/>
            </w:rPr>
          </w:pPr>
          <w:hyperlink w:anchor="_Toc90303055" w:history="1">
            <w:r w:rsidR="00A537C7" w:rsidRPr="00615E05">
              <w:rPr>
                <w:rStyle w:val="Hyperlink"/>
                <w:rFonts w:eastAsia="Times New Roman"/>
              </w:rPr>
              <w:t>Transaction Risk</w:t>
            </w:r>
            <w:r w:rsidR="00A537C7">
              <w:rPr>
                <w:webHidden/>
              </w:rPr>
              <w:tab/>
            </w:r>
            <w:r w:rsidR="00A537C7">
              <w:rPr>
                <w:webHidden/>
              </w:rPr>
              <w:fldChar w:fldCharType="begin"/>
            </w:r>
            <w:r w:rsidR="00A537C7">
              <w:rPr>
                <w:webHidden/>
              </w:rPr>
              <w:instrText xml:space="preserve"> PAGEREF _Toc90303055 \h </w:instrText>
            </w:r>
            <w:r w:rsidR="00A537C7">
              <w:rPr>
                <w:webHidden/>
              </w:rPr>
            </w:r>
            <w:r w:rsidR="00A537C7">
              <w:rPr>
                <w:webHidden/>
              </w:rPr>
              <w:fldChar w:fldCharType="separate"/>
            </w:r>
            <w:r w:rsidR="00092CCC">
              <w:rPr>
                <w:webHidden/>
              </w:rPr>
              <w:t>7</w:t>
            </w:r>
            <w:r w:rsidR="00A537C7">
              <w:rPr>
                <w:webHidden/>
              </w:rPr>
              <w:fldChar w:fldCharType="end"/>
            </w:r>
          </w:hyperlink>
        </w:p>
        <w:p w14:paraId="1785A725" w14:textId="61EBFF48" w:rsidR="00A537C7" w:rsidRDefault="00833F45">
          <w:pPr>
            <w:pStyle w:val="TOC2"/>
            <w:rPr>
              <w:rFonts w:asciiTheme="minorHAnsi" w:eastAsiaTheme="minorEastAsia" w:hAnsiTheme="minorHAnsi" w:cstheme="minorBidi"/>
              <w:sz w:val="24"/>
              <w:szCs w:val="24"/>
              <w:lang w:eastAsia="en-GB"/>
            </w:rPr>
          </w:pPr>
          <w:hyperlink w:anchor="_Toc90303056" w:history="1">
            <w:r w:rsidR="00A537C7" w:rsidRPr="00615E05">
              <w:rPr>
                <w:rStyle w:val="Hyperlink"/>
                <w:rFonts w:eastAsia="Times New Roman"/>
              </w:rPr>
              <w:t>Credit Risk</w:t>
            </w:r>
            <w:r w:rsidR="00A537C7">
              <w:rPr>
                <w:webHidden/>
              </w:rPr>
              <w:tab/>
            </w:r>
            <w:r w:rsidR="00A537C7">
              <w:rPr>
                <w:webHidden/>
              </w:rPr>
              <w:fldChar w:fldCharType="begin"/>
            </w:r>
            <w:r w:rsidR="00A537C7">
              <w:rPr>
                <w:webHidden/>
              </w:rPr>
              <w:instrText xml:space="preserve"> PAGEREF _Toc90303056 \h </w:instrText>
            </w:r>
            <w:r w:rsidR="00A537C7">
              <w:rPr>
                <w:webHidden/>
              </w:rPr>
            </w:r>
            <w:r w:rsidR="00A537C7">
              <w:rPr>
                <w:webHidden/>
              </w:rPr>
              <w:fldChar w:fldCharType="separate"/>
            </w:r>
            <w:r w:rsidR="00092CCC">
              <w:rPr>
                <w:webHidden/>
              </w:rPr>
              <w:t>7</w:t>
            </w:r>
            <w:r w:rsidR="00A537C7">
              <w:rPr>
                <w:webHidden/>
              </w:rPr>
              <w:fldChar w:fldCharType="end"/>
            </w:r>
          </w:hyperlink>
        </w:p>
        <w:p w14:paraId="7D69EC16" w14:textId="551064B8" w:rsidR="00A537C7" w:rsidRDefault="00833F45">
          <w:pPr>
            <w:pStyle w:val="TOC1"/>
            <w:rPr>
              <w:rFonts w:asciiTheme="minorHAnsi" w:eastAsiaTheme="minorEastAsia" w:hAnsiTheme="minorHAnsi" w:cstheme="minorBidi"/>
              <w:sz w:val="24"/>
              <w:szCs w:val="24"/>
              <w:lang w:eastAsia="en-GB"/>
            </w:rPr>
          </w:pPr>
          <w:hyperlink w:anchor="_Toc90303057" w:history="1">
            <w:r w:rsidR="00A537C7" w:rsidRPr="00615E05">
              <w:rPr>
                <w:rStyle w:val="Hyperlink"/>
              </w:rPr>
              <w:t>III.</w:t>
            </w:r>
            <w:r w:rsidR="00A537C7">
              <w:rPr>
                <w:rFonts w:asciiTheme="minorHAnsi" w:eastAsiaTheme="minorEastAsia" w:hAnsiTheme="minorHAnsi" w:cstheme="minorBidi"/>
                <w:sz w:val="24"/>
                <w:szCs w:val="24"/>
                <w:lang w:eastAsia="en-GB"/>
              </w:rPr>
              <w:tab/>
            </w:r>
            <w:r w:rsidR="00A537C7" w:rsidRPr="00615E05">
              <w:rPr>
                <w:rStyle w:val="Hyperlink"/>
              </w:rPr>
              <w:t>Threats</w:t>
            </w:r>
            <w:r w:rsidR="00A537C7">
              <w:rPr>
                <w:webHidden/>
              </w:rPr>
              <w:tab/>
            </w:r>
            <w:r w:rsidR="00A537C7">
              <w:rPr>
                <w:webHidden/>
              </w:rPr>
              <w:fldChar w:fldCharType="begin"/>
            </w:r>
            <w:r w:rsidR="00A537C7">
              <w:rPr>
                <w:webHidden/>
              </w:rPr>
              <w:instrText xml:space="preserve"> PAGEREF _Toc90303057 \h </w:instrText>
            </w:r>
            <w:r w:rsidR="00A537C7">
              <w:rPr>
                <w:webHidden/>
              </w:rPr>
            </w:r>
            <w:r w:rsidR="00A537C7">
              <w:rPr>
                <w:webHidden/>
              </w:rPr>
              <w:fldChar w:fldCharType="separate"/>
            </w:r>
            <w:r w:rsidR="00092CCC">
              <w:rPr>
                <w:webHidden/>
              </w:rPr>
              <w:t>8</w:t>
            </w:r>
            <w:r w:rsidR="00A537C7">
              <w:rPr>
                <w:webHidden/>
              </w:rPr>
              <w:fldChar w:fldCharType="end"/>
            </w:r>
          </w:hyperlink>
        </w:p>
        <w:p w14:paraId="63930A4A" w14:textId="7ABE7227" w:rsidR="00A537C7" w:rsidRDefault="00833F45">
          <w:pPr>
            <w:pStyle w:val="TOC1"/>
            <w:rPr>
              <w:rFonts w:asciiTheme="minorHAnsi" w:eastAsiaTheme="minorEastAsia" w:hAnsiTheme="minorHAnsi" w:cstheme="minorBidi"/>
              <w:sz w:val="24"/>
              <w:szCs w:val="24"/>
              <w:lang w:eastAsia="en-GB"/>
            </w:rPr>
          </w:pPr>
          <w:hyperlink w:anchor="_Toc90303058" w:history="1">
            <w:r w:rsidR="00A537C7" w:rsidRPr="00615E05">
              <w:rPr>
                <w:rStyle w:val="Hyperlink"/>
              </w:rPr>
              <w:t>IV.</w:t>
            </w:r>
            <w:r w:rsidR="00A537C7">
              <w:rPr>
                <w:rFonts w:asciiTheme="minorHAnsi" w:eastAsiaTheme="minorEastAsia" w:hAnsiTheme="minorHAnsi" w:cstheme="minorBidi"/>
                <w:sz w:val="24"/>
                <w:szCs w:val="24"/>
                <w:lang w:eastAsia="en-GB"/>
              </w:rPr>
              <w:tab/>
            </w:r>
            <w:r w:rsidR="00A537C7" w:rsidRPr="00615E05">
              <w:rPr>
                <w:rStyle w:val="Hyperlink"/>
              </w:rPr>
              <w:t>Managing Risks</w:t>
            </w:r>
            <w:r w:rsidR="00A537C7">
              <w:rPr>
                <w:webHidden/>
              </w:rPr>
              <w:tab/>
            </w:r>
            <w:r w:rsidR="00A537C7">
              <w:rPr>
                <w:webHidden/>
              </w:rPr>
              <w:fldChar w:fldCharType="begin"/>
            </w:r>
            <w:r w:rsidR="00A537C7">
              <w:rPr>
                <w:webHidden/>
              </w:rPr>
              <w:instrText xml:space="preserve"> PAGEREF _Toc90303058 \h </w:instrText>
            </w:r>
            <w:r w:rsidR="00A537C7">
              <w:rPr>
                <w:webHidden/>
              </w:rPr>
            </w:r>
            <w:r w:rsidR="00A537C7">
              <w:rPr>
                <w:webHidden/>
              </w:rPr>
              <w:fldChar w:fldCharType="separate"/>
            </w:r>
            <w:r w:rsidR="00092CCC">
              <w:rPr>
                <w:webHidden/>
              </w:rPr>
              <w:t>9</w:t>
            </w:r>
            <w:r w:rsidR="00A537C7">
              <w:rPr>
                <w:webHidden/>
              </w:rPr>
              <w:fldChar w:fldCharType="end"/>
            </w:r>
          </w:hyperlink>
        </w:p>
        <w:p w14:paraId="71DBABFE" w14:textId="1AFEB44B" w:rsidR="00743167" w:rsidRDefault="00382C0E">
          <w:r>
            <w:rPr>
              <w:rFonts w:ascii="Segoe UI Semilight" w:hAnsi="Segoe UI Semilight" w:cs="Arial"/>
              <w:noProof/>
              <w:sz w:val="22"/>
              <w:szCs w:val="22"/>
            </w:rPr>
            <w:fldChar w:fldCharType="end"/>
          </w:r>
        </w:p>
      </w:sdtContent>
    </w:sdt>
    <w:p w14:paraId="151608A3" w14:textId="285696F2" w:rsidR="00B9430D" w:rsidRDefault="00B9430D" w:rsidP="00B9430D">
      <w:pPr>
        <w:rPr>
          <w:rFonts w:ascii="Segoe UI Semilight" w:hAnsi="Segoe UI Semilight" w:cs="Segoe UI Semilight"/>
          <w:sz w:val="22"/>
          <w:szCs w:val="22"/>
        </w:rPr>
      </w:pPr>
      <w:bookmarkStart w:id="5" w:name="_Toc48562419"/>
      <w:bookmarkStart w:id="6" w:name="_Toc53665190"/>
      <w:bookmarkEnd w:id="4"/>
      <w:bookmarkEnd w:id="3"/>
    </w:p>
    <w:p w14:paraId="1CE983BE" w14:textId="456FC63C" w:rsidR="00426F27" w:rsidRDefault="00426F27" w:rsidP="00B9430D">
      <w:pPr>
        <w:rPr>
          <w:rFonts w:ascii="Segoe UI Semilight" w:hAnsi="Segoe UI Semilight" w:cs="Segoe UI Semilight"/>
          <w:sz w:val="22"/>
          <w:szCs w:val="22"/>
        </w:rPr>
      </w:pPr>
    </w:p>
    <w:p w14:paraId="6C14C273" w14:textId="215313EE" w:rsidR="00426F27" w:rsidRDefault="00426F27" w:rsidP="00B9430D">
      <w:pPr>
        <w:rPr>
          <w:rFonts w:ascii="Segoe UI Semilight" w:hAnsi="Segoe UI Semilight" w:cs="Segoe UI Semilight"/>
          <w:sz w:val="22"/>
          <w:szCs w:val="22"/>
        </w:rPr>
      </w:pPr>
    </w:p>
    <w:p w14:paraId="0B305859" w14:textId="58B9FB5D" w:rsidR="00426F27" w:rsidRDefault="00426F27" w:rsidP="00B9430D">
      <w:pPr>
        <w:rPr>
          <w:rFonts w:ascii="Segoe UI Semilight" w:hAnsi="Segoe UI Semilight" w:cs="Segoe UI Semilight"/>
          <w:sz w:val="22"/>
          <w:szCs w:val="22"/>
        </w:rPr>
      </w:pPr>
    </w:p>
    <w:p w14:paraId="71ECFEFE" w14:textId="2BFF38CE" w:rsidR="00426F27" w:rsidRDefault="00426F27" w:rsidP="00B9430D">
      <w:pPr>
        <w:rPr>
          <w:rFonts w:ascii="Segoe UI Semilight" w:hAnsi="Segoe UI Semilight" w:cs="Segoe UI Semilight"/>
          <w:sz w:val="22"/>
          <w:szCs w:val="22"/>
        </w:rPr>
      </w:pPr>
    </w:p>
    <w:p w14:paraId="79330B47" w14:textId="364497D5" w:rsidR="00426F27" w:rsidRDefault="00426F27" w:rsidP="00B9430D">
      <w:pPr>
        <w:rPr>
          <w:rFonts w:ascii="Segoe UI Semilight" w:hAnsi="Segoe UI Semilight" w:cs="Segoe UI Semilight"/>
          <w:sz w:val="22"/>
          <w:szCs w:val="22"/>
        </w:rPr>
      </w:pPr>
    </w:p>
    <w:p w14:paraId="008195BB" w14:textId="0659E820" w:rsidR="00426F27" w:rsidRDefault="00426F27" w:rsidP="00B9430D">
      <w:pPr>
        <w:rPr>
          <w:rFonts w:ascii="Segoe UI Semilight" w:hAnsi="Segoe UI Semilight" w:cs="Segoe UI Semilight"/>
          <w:sz w:val="22"/>
          <w:szCs w:val="22"/>
        </w:rPr>
      </w:pPr>
    </w:p>
    <w:p w14:paraId="422AC827" w14:textId="7E4D4BCD" w:rsidR="00426F27" w:rsidRDefault="00426F27" w:rsidP="00B9430D">
      <w:pPr>
        <w:rPr>
          <w:rFonts w:ascii="Segoe UI Semilight" w:hAnsi="Segoe UI Semilight" w:cs="Segoe UI Semilight"/>
          <w:sz w:val="22"/>
          <w:szCs w:val="22"/>
        </w:rPr>
      </w:pPr>
    </w:p>
    <w:p w14:paraId="7661EAEF" w14:textId="257ECF95" w:rsidR="00426F27" w:rsidRDefault="00426F27" w:rsidP="00B9430D">
      <w:pPr>
        <w:rPr>
          <w:rFonts w:ascii="Segoe UI Semilight" w:hAnsi="Segoe UI Semilight" w:cs="Segoe UI Semilight"/>
          <w:sz w:val="22"/>
          <w:szCs w:val="22"/>
        </w:rPr>
      </w:pPr>
    </w:p>
    <w:p w14:paraId="0CEE4B3E" w14:textId="2CC94146" w:rsidR="00426F27" w:rsidRDefault="00426F27" w:rsidP="00B9430D">
      <w:pPr>
        <w:rPr>
          <w:rFonts w:ascii="Segoe UI Semilight" w:hAnsi="Segoe UI Semilight" w:cs="Segoe UI Semilight"/>
          <w:sz w:val="22"/>
          <w:szCs w:val="22"/>
        </w:rPr>
      </w:pPr>
    </w:p>
    <w:p w14:paraId="3FD9D34D" w14:textId="228C05A5" w:rsidR="00426F27" w:rsidRDefault="00426F27" w:rsidP="00B9430D">
      <w:pPr>
        <w:rPr>
          <w:rFonts w:ascii="Segoe UI Semilight" w:hAnsi="Segoe UI Semilight" w:cs="Segoe UI Semilight"/>
          <w:sz w:val="22"/>
          <w:szCs w:val="22"/>
        </w:rPr>
      </w:pPr>
    </w:p>
    <w:p w14:paraId="70C14828" w14:textId="41FA0FBB" w:rsidR="00426F27" w:rsidRDefault="00426F27" w:rsidP="00B9430D">
      <w:pPr>
        <w:rPr>
          <w:rFonts w:ascii="Segoe UI Semilight" w:hAnsi="Segoe UI Semilight" w:cs="Segoe UI Semilight"/>
          <w:sz w:val="22"/>
          <w:szCs w:val="22"/>
        </w:rPr>
      </w:pPr>
    </w:p>
    <w:p w14:paraId="313A53AC" w14:textId="25A8C60D" w:rsidR="00426F27" w:rsidRDefault="00426F27" w:rsidP="00B9430D">
      <w:pPr>
        <w:rPr>
          <w:rFonts w:ascii="Segoe UI Semilight" w:hAnsi="Segoe UI Semilight" w:cs="Segoe UI Semilight"/>
          <w:sz w:val="22"/>
          <w:szCs w:val="22"/>
        </w:rPr>
      </w:pPr>
    </w:p>
    <w:p w14:paraId="56C2AF06" w14:textId="05C14BE8" w:rsidR="00426F27" w:rsidRDefault="00426F27" w:rsidP="00B9430D">
      <w:pPr>
        <w:rPr>
          <w:rFonts w:ascii="Segoe UI Semilight" w:hAnsi="Segoe UI Semilight" w:cs="Segoe UI Semilight"/>
          <w:sz w:val="22"/>
          <w:szCs w:val="22"/>
        </w:rPr>
      </w:pPr>
    </w:p>
    <w:p w14:paraId="6389A4C6" w14:textId="32832130" w:rsidR="00426F27" w:rsidRDefault="00426F27" w:rsidP="00B9430D">
      <w:pPr>
        <w:rPr>
          <w:rFonts w:ascii="Segoe UI Semilight" w:hAnsi="Segoe UI Semilight" w:cs="Segoe UI Semilight"/>
          <w:sz w:val="22"/>
          <w:szCs w:val="22"/>
        </w:rPr>
      </w:pPr>
    </w:p>
    <w:p w14:paraId="6B9CFF6F" w14:textId="01002CBB" w:rsidR="00426F27" w:rsidRDefault="00426F27" w:rsidP="00B9430D">
      <w:pPr>
        <w:rPr>
          <w:rFonts w:ascii="Segoe UI Semilight" w:hAnsi="Segoe UI Semilight" w:cs="Segoe UI Semilight"/>
          <w:sz w:val="22"/>
          <w:szCs w:val="22"/>
        </w:rPr>
      </w:pPr>
    </w:p>
    <w:p w14:paraId="581759EE" w14:textId="58608CAC" w:rsidR="00426F27" w:rsidRDefault="008D68CD" w:rsidP="00B9430D">
      <w:pPr>
        <w:rPr>
          <w:rFonts w:ascii="Segoe UI Semilight" w:hAnsi="Segoe UI Semilight" w:cs="Segoe UI Semilight"/>
          <w:sz w:val="22"/>
          <w:szCs w:val="22"/>
        </w:rPr>
      </w:pPr>
      <w:r>
        <w:rPr>
          <w:rFonts w:ascii="Segoe UI Semilight" w:hAnsi="Segoe UI Semilight" w:cs="Segoe UI Semilight"/>
          <w:sz w:val="22"/>
          <w:szCs w:val="22"/>
        </w:rPr>
        <w:br w:type="page"/>
      </w:r>
    </w:p>
    <w:p w14:paraId="7D9B6856" w14:textId="3B2587EA" w:rsidR="00427A2F" w:rsidRPr="001E6793" w:rsidRDefault="00427A2F" w:rsidP="001E6793">
      <w:pPr>
        <w:pStyle w:val="Heading1"/>
      </w:pPr>
      <w:bookmarkStart w:id="7" w:name="_Toc90303048"/>
      <w:r w:rsidRPr="001E6793">
        <w:lastRenderedPageBreak/>
        <w:t>Introduction</w:t>
      </w:r>
      <w:bookmarkEnd w:id="5"/>
      <w:r w:rsidRPr="001E6793">
        <w:t xml:space="preserve"> and Purpose</w:t>
      </w:r>
      <w:bookmarkEnd w:id="6"/>
      <w:bookmarkEnd w:id="7"/>
    </w:p>
    <w:p w14:paraId="15152B89" w14:textId="2B69B396" w:rsidR="00280023" w:rsidRPr="00A96D4F" w:rsidRDefault="009B6E19" w:rsidP="003C0929">
      <w:pPr>
        <w:rPr>
          <w:rFonts w:ascii="Segoe UI Semilight" w:hAnsi="Segoe UI Semilight"/>
          <w:color w:val="000000" w:themeColor="text1"/>
          <w:sz w:val="22"/>
          <w:szCs w:val="22"/>
        </w:rPr>
      </w:pPr>
      <w:r w:rsidRPr="00A96D4F">
        <w:rPr>
          <w:rFonts w:ascii="Segoe UI Semilight" w:hAnsi="Segoe UI Semilight"/>
          <w:color w:val="000000" w:themeColor="text1"/>
          <w:sz w:val="22"/>
          <w:szCs w:val="22"/>
        </w:rPr>
        <w:t>This document</w:t>
      </w:r>
      <w:r w:rsidR="001E6793" w:rsidRPr="00A96D4F">
        <w:rPr>
          <w:rFonts w:ascii="Segoe UI Semilight" w:hAnsi="Segoe UI Semilight"/>
          <w:color w:val="000000" w:themeColor="text1"/>
          <w:sz w:val="22"/>
          <w:szCs w:val="22"/>
        </w:rPr>
        <w:t xml:space="preserve"> </w:t>
      </w:r>
      <w:r w:rsidR="00660715" w:rsidRPr="00A96D4F">
        <w:rPr>
          <w:rFonts w:ascii="Segoe UI Semilight" w:hAnsi="Segoe UI Semilight"/>
          <w:color w:val="000000" w:themeColor="text1"/>
          <w:sz w:val="22"/>
          <w:szCs w:val="22"/>
        </w:rPr>
        <w:t xml:space="preserve">defines requirements for establishing </w:t>
      </w:r>
      <w:r w:rsidR="00280023" w:rsidRPr="00A96D4F">
        <w:rPr>
          <w:rFonts w:ascii="Segoe UI Semilight" w:hAnsi="Segoe UI Semilight"/>
          <w:color w:val="000000" w:themeColor="text1"/>
          <w:sz w:val="22"/>
          <w:szCs w:val="22"/>
        </w:rPr>
        <w:t xml:space="preserve">a </w:t>
      </w:r>
      <w:r w:rsidR="00C03E85" w:rsidRPr="00A96D4F">
        <w:rPr>
          <w:rFonts w:ascii="Segoe UI Semilight" w:hAnsi="Segoe UI Semilight"/>
          <w:color w:val="000000" w:themeColor="text1"/>
          <w:sz w:val="22"/>
          <w:szCs w:val="22"/>
        </w:rPr>
        <w:t>Third-Party</w:t>
      </w:r>
      <w:r w:rsidR="00280023" w:rsidRPr="00A96D4F">
        <w:rPr>
          <w:rFonts w:ascii="Segoe UI Semilight" w:hAnsi="Segoe UI Semilight"/>
          <w:color w:val="000000" w:themeColor="text1"/>
          <w:sz w:val="22"/>
          <w:szCs w:val="22"/>
        </w:rPr>
        <w:t xml:space="preserve"> Risk </w:t>
      </w:r>
      <w:r w:rsidR="00C03E85">
        <w:rPr>
          <w:rFonts w:ascii="Segoe UI Semilight" w:hAnsi="Segoe UI Semilight"/>
          <w:color w:val="000000" w:themeColor="text1"/>
          <w:sz w:val="22"/>
          <w:szCs w:val="22"/>
        </w:rPr>
        <w:t>M</w:t>
      </w:r>
      <w:r w:rsidR="00280023" w:rsidRPr="00A96D4F">
        <w:rPr>
          <w:rFonts w:ascii="Segoe UI Semilight" w:hAnsi="Segoe UI Semilight"/>
          <w:color w:val="000000" w:themeColor="text1"/>
          <w:sz w:val="22"/>
          <w:szCs w:val="22"/>
        </w:rPr>
        <w:t>anagement</w:t>
      </w:r>
      <w:r w:rsidR="00C03E85">
        <w:rPr>
          <w:rFonts w:ascii="Segoe UI Semilight" w:hAnsi="Segoe UI Semilight"/>
          <w:color w:val="000000" w:themeColor="text1"/>
          <w:sz w:val="22"/>
          <w:szCs w:val="22"/>
        </w:rPr>
        <w:t xml:space="preserve"> program</w:t>
      </w:r>
      <w:r w:rsidR="00280023" w:rsidRPr="00A96D4F">
        <w:rPr>
          <w:rFonts w:ascii="Segoe UI Semilight" w:hAnsi="Segoe UI Semilight"/>
          <w:color w:val="000000" w:themeColor="text1"/>
          <w:sz w:val="22"/>
          <w:szCs w:val="22"/>
        </w:rPr>
        <w:t xml:space="preserve"> to minimize risk for cyber security incidents and breaches. </w:t>
      </w:r>
      <w:r w:rsidR="00A537C7">
        <w:rPr>
          <w:rFonts w:ascii="Segoe UI Semilight" w:hAnsi="Segoe UI Semilight"/>
          <w:color w:val="000000" w:themeColor="text1"/>
          <w:sz w:val="22"/>
          <w:szCs w:val="22"/>
        </w:rPr>
        <w:t>Engaging</w:t>
      </w:r>
      <w:r w:rsidR="00280023" w:rsidRPr="00A96D4F">
        <w:rPr>
          <w:rFonts w:ascii="Segoe UI Semilight" w:hAnsi="Segoe UI Semilight"/>
          <w:color w:val="000000" w:themeColor="text1"/>
          <w:sz w:val="22"/>
          <w:szCs w:val="22"/>
        </w:rPr>
        <w:t xml:space="preserve"> third parties </w:t>
      </w:r>
      <w:r w:rsidR="00A537C7">
        <w:rPr>
          <w:rFonts w:ascii="Segoe UI Semilight" w:hAnsi="Segoe UI Semilight"/>
          <w:color w:val="000000" w:themeColor="text1"/>
          <w:sz w:val="22"/>
          <w:szCs w:val="22"/>
        </w:rPr>
        <w:t xml:space="preserve">is meant to </w:t>
      </w:r>
      <w:r w:rsidR="00280023" w:rsidRPr="00A96D4F">
        <w:rPr>
          <w:rFonts w:ascii="Segoe UI Semilight" w:hAnsi="Segoe UI Semilight"/>
          <w:color w:val="000000" w:themeColor="text1"/>
          <w:sz w:val="22"/>
          <w:szCs w:val="22"/>
        </w:rPr>
        <w:t>help</w:t>
      </w:r>
      <w:r w:rsidR="00A537C7">
        <w:rPr>
          <w:rFonts w:ascii="Segoe UI Semilight" w:hAnsi="Segoe UI Semilight"/>
          <w:color w:val="000000" w:themeColor="text1"/>
          <w:sz w:val="22"/>
          <w:szCs w:val="22"/>
        </w:rPr>
        <w:t xml:space="preserve"> </w:t>
      </w:r>
      <w:r w:rsidR="00280023" w:rsidRPr="00A96D4F">
        <w:rPr>
          <w:rFonts w:ascii="Segoe UI Semilight" w:hAnsi="Segoe UI Semilight"/>
          <w:color w:val="000000" w:themeColor="text1"/>
          <w:sz w:val="22"/>
          <w:szCs w:val="22"/>
        </w:rPr>
        <w:t xml:space="preserve">organizations increase their productivity and efficiency, produce better products and services, employ </w:t>
      </w:r>
      <w:r w:rsidR="00A537C7">
        <w:rPr>
          <w:rFonts w:ascii="Segoe UI Semilight" w:hAnsi="Segoe UI Semilight"/>
          <w:color w:val="000000" w:themeColor="text1"/>
          <w:sz w:val="22"/>
          <w:szCs w:val="22"/>
        </w:rPr>
        <w:t>hard-to-find</w:t>
      </w:r>
      <w:r w:rsidR="00280023" w:rsidRPr="00A96D4F">
        <w:rPr>
          <w:rFonts w:ascii="Segoe UI Semilight" w:hAnsi="Segoe UI Semilight"/>
          <w:color w:val="000000" w:themeColor="text1"/>
          <w:sz w:val="22"/>
          <w:szCs w:val="22"/>
        </w:rPr>
        <w:t xml:space="preserve"> qualified experts, and cut costs. All these benefits </w:t>
      </w:r>
      <w:r w:rsidR="00A537C7">
        <w:rPr>
          <w:rFonts w:ascii="Segoe UI Semilight" w:hAnsi="Segoe UI Semilight"/>
          <w:color w:val="000000" w:themeColor="text1"/>
          <w:sz w:val="22"/>
          <w:szCs w:val="22"/>
        </w:rPr>
        <w:t xml:space="preserve">potentially </w:t>
      </w:r>
      <w:r w:rsidR="00280023" w:rsidRPr="00A96D4F">
        <w:rPr>
          <w:rFonts w:ascii="Segoe UI Semilight" w:hAnsi="Segoe UI Semilight"/>
          <w:color w:val="000000" w:themeColor="text1"/>
          <w:sz w:val="22"/>
          <w:szCs w:val="22"/>
        </w:rPr>
        <w:t>come at the price of increased cybersecurity risks</w:t>
      </w:r>
      <w:r w:rsidR="00A537C7">
        <w:rPr>
          <w:rFonts w:ascii="Segoe UI Semilight" w:hAnsi="Segoe UI Semilight"/>
          <w:color w:val="000000" w:themeColor="text1"/>
          <w:sz w:val="22"/>
          <w:szCs w:val="22"/>
        </w:rPr>
        <w:t xml:space="preserve"> to you.</w:t>
      </w:r>
    </w:p>
    <w:p w14:paraId="32913F31" w14:textId="7F6D5B53" w:rsidR="004F423E" w:rsidRDefault="004F423E" w:rsidP="003C0929">
      <w:pPr>
        <w:pStyle w:val="BodyText"/>
        <w:spacing w:after="0"/>
        <w:jc w:val="left"/>
        <w:rPr>
          <w:color w:val="000000" w:themeColor="text1"/>
          <w:sz w:val="22"/>
          <w:szCs w:val="22"/>
        </w:rPr>
      </w:pPr>
    </w:p>
    <w:p w14:paraId="47A6ABBB" w14:textId="3FC1FCEF" w:rsidR="00280023" w:rsidRPr="00280023" w:rsidRDefault="00280023" w:rsidP="003C0929">
      <w:pPr>
        <w:rPr>
          <w:rFonts w:ascii="Segoe UI Semilight" w:hAnsi="Segoe UI Semilight"/>
          <w:color w:val="000000" w:themeColor="text1"/>
          <w:sz w:val="22"/>
          <w:szCs w:val="22"/>
        </w:rPr>
      </w:pPr>
      <w:r w:rsidRPr="00280023">
        <w:rPr>
          <w:rFonts w:ascii="Segoe UI Semilight" w:hAnsi="Segoe UI Semilight"/>
          <w:color w:val="000000" w:themeColor="text1"/>
          <w:sz w:val="22"/>
          <w:szCs w:val="22"/>
        </w:rPr>
        <w:t xml:space="preserve">Minor flaws in </w:t>
      </w:r>
      <w:r w:rsidRPr="00A96D4F">
        <w:rPr>
          <w:rFonts w:ascii="Segoe UI Semilight" w:hAnsi="Segoe UI Semilight"/>
          <w:color w:val="000000" w:themeColor="text1"/>
          <w:sz w:val="22"/>
          <w:szCs w:val="22"/>
        </w:rPr>
        <w:t xml:space="preserve">a </w:t>
      </w:r>
      <w:r w:rsidRPr="00280023">
        <w:rPr>
          <w:rFonts w:ascii="Segoe UI Semilight" w:hAnsi="Segoe UI Semilight"/>
          <w:color w:val="000000" w:themeColor="text1"/>
          <w:sz w:val="22"/>
          <w:szCs w:val="22"/>
        </w:rPr>
        <w:t xml:space="preserve">third-party vendor’s security and privacy routines may turn into cybersecurity weaknesses for your </w:t>
      </w:r>
      <w:r w:rsidRPr="00A96D4F">
        <w:rPr>
          <w:rFonts w:ascii="Segoe UI Semilight" w:hAnsi="Segoe UI Semilight"/>
          <w:color w:val="000000" w:themeColor="text1"/>
          <w:sz w:val="22"/>
          <w:szCs w:val="22"/>
        </w:rPr>
        <w:t>organization.</w:t>
      </w:r>
    </w:p>
    <w:p w14:paraId="21557FA8" w14:textId="77777777" w:rsidR="00280023" w:rsidRDefault="00280023" w:rsidP="003C0929">
      <w:pPr>
        <w:pStyle w:val="BodyText"/>
        <w:spacing w:after="0"/>
        <w:jc w:val="left"/>
        <w:rPr>
          <w:color w:val="000000" w:themeColor="text1"/>
          <w:sz w:val="22"/>
          <w:szCs w:val="22"/>
        </w:rPr>
      </w:pPr>
    </w:p>
    <w:p w14:paraId="755562EA" w14:textId="7979F148" w:rsidR="00443116" w:rsidRPr="00F45154" w:rsidRDefault="00280023" w:rsidP="003C0929">
      <w:pPr>
        <w:rPr>
          <w:rFonts w:ascii="Segoe UI Semilight" w:hAnsi="Segoe UI Semilight"/>
          <w:color w:val="000000" w:themeColor="text1"/>
          <w:sz w:val="22"/>
          <w:szCs w:val="22"/>
        </w:rPr>
      </w:pPr>
      <w:r>
        <w:rPr>
          <w:rFonts w:ascii="Segoe UI Semilight" w:hAnsi="Segoe UI Semilight"/>
          <w:color w:val="000000" w:themeColor="text1"/>
          <w:sz w:val="22"/>
          <w:szCs w:val="22"/>
        </w:rPr>
        <w:t xml:space="preserve">Third Party Risk </w:t>
      </w:r>
      <w:r w:rsidR="00C03E85">
        <w:rPr>
          <w:rFonts w:ascii="Segoe UI Semilight" w:hAnsi="Segoe UI Semilight"/>
          <w:color w:val="000000" w:themeColor="text1"/>
          <w:sz w:val="22"/>
          <w:szCs w:val="22"/>
        </w:rPr>
        <w:t>M</w:t>
      </w:r>
      <w:r>
        <w:rPr>
          <w:rFonts w:ascii="Segoe UI Semilight" w:hAnsi="Segoe UI Semilight"/>
          <w:color w:val="000000" w:themeColor="text1"/>
          <w:sz w:val="22"/>
          <w:szCs w:val="22"/>
        </w:rPr>
        <w:t xml:space="preserve">anagement </w:t>
      </w:r>
      <w:r w:rsidR="00C03E85">
        <w:rPr>
          <w:rFonts w:ascii="Segoe UI Semilight" w:hAnsi="Segoe UI Semilight"/>
          <w:color w:val="000000" w:themeColor="text1"/>
          <w:sz w:val="22"/>
          <w:szCs w:val="22"/>
        </w:rPr>
        <w:t xml:space="preserve">is part of a mature security program </w:t>
      </w:r>
      <w:r w:rsidR="00A537C7">
        <w:rPr>
          <w:rFonts w:ascii="Segoe UI Semilight" w:hAnsi="Segoe UI Semilight"/>
          <w:color w:val="000000" w:themeColor="text1"/>
          <w:sz w:val="22"/>
          <w:szCs w:val="22"/>
        </w:rPr>
        <w:t>and should be</w:t>
      </w:r>
      <w:r w:rsidR="00C03E85">
        <w:rPr>
          <w:rFonts w:ascii="Segoe UI Semilight" w:hAnsi="Segoe UI Semilight"/>
          <w:color w:val="000000" w:themeColor="text1"/>
          <w:sz w:val="22"/>
          <w:szCs w:val="22"/>
        </w:rPr>
        <w:t xml:space="preserve"> established </w:t>
      </w:r>
      <w:r w:rsidR="00443116" w:rsidRPr="00F45154">
        <w:rPr>
          <w:rFonts w:ascii="Segoe UI Semilight" w:hAnsi="Segoe UI Semilight"/>
          <w:color w:val="000000" w:themeColor="text1"/>
          <w:sz w:val="22"/>
          <w:szCs w:val="22"/>
        </w:rPr>
        <w:t>well in advance of an incident or planned event</w:t>
      </w:r>
      <w:r w:rsidR="00C03E85">
        <w:rPr>
          <w:rFonts w:ascii="Segoe UI Semilight" w:hAnsi="Segoe UI Semilight"/>
          <w:color w:val="000000" w:themeColor="text1"/>
          <w:sz w:val="22"/>
          <w:szCs w:val="22"/>
        </w:rPr>
        <w:t>. It</w:t>
      </w:r>
      <w:r w:rsidR="00443116" w:rsidRPr="00F45154">
        <w:rPr>
          <w:rFonts w:ascii="Segoe UI Semilight" w:hAnsi="Segoe UI Semilight"/>
          <w:color w:val="000000" w:themeColor="text1"/>
          <w:sz w:val="22"/>
          <w:szCs w:val="22"/>
        </w:rPr>
        <w:t xml:space="preserve"> can involve a combination of planning, resource gathering, organizing, training, and exercises. </w:t>
      </w:r>
    </w:p>
    <w:p w14:paraId="3F09EF9E" w14:textId="77777777" w:rsidR="004520CF" w:rsidRPr="00F45154" w:rsidRDefault="004520CF" w:rsidP="007E1E22">
      <w:pPr>
        <w:rPr>
          <w:rFonts w:ascii="Segoe UI Semilight" w:hAnsi="Segoe UI Semilight"/>
          <w:color w:val="000000" w:themeColor="text1"/>
          <w:sz w:val="22"/>
          <w:szCs w:val="22"/>
        </w:rPr>
      </w:pPr>
    </w:p>
    <w:p w14:paraId="437667F2" w14:textId="5CDE7D9D" w:rsidR="006D47C7" w:rsidRPr="001E6793" w:rsidRDefault="000C7142" w:rsidP="006D47C7">
      <w:pPr>
        <w:pStyle w:val="Heading1"/>
      </w:pPr>
      <w:bookmarkStart w:id="8" w:name="_Toc90303049"/>
      <w:r>
        <w:t>Risk Management</w:t>
      </w:r>
      <w:bookmarkEnd w:id="8"/>
    </w:p>
    <w:p w14:paraId="247956E0" w14:textId="6A775EA2" w:rsidR="003D2A2E" w:rsidRPr="003D2A2E" w:rsidRDefault="003D2A2E" w:rsidP="00A96D4F">
      <w:pPr>
        <w:rPr>
          <w:rFonts w:ascii="Segoe UI Semilight" w:hAnsi="Segoe UI Semilight"/>
          <w:color w:val="000000" w:themeColor="text1"/>
          <w:sz w:val="22"/>
          <w:szCs w:val="22"/>
        </w:rPr>
      </w:pPr>
      <w:r w:rsidRPr="003D2A2E">
        <w:rPr>
          <w:rFonts w:ascii="Segoe UI Semilight" w:hAnsi="Segoe UI Semilight"/>
          <w:color w:val="000000" w:themeColor="text1"/>
          <w:sz w:val="22"/>
          <w:szCs w:val="22"/>
        </w:rPr>
        <w:t xml:space="preserve">Risk management is the process of analyzing and controlling potential threats to your company’s data, finances, and operations. These risks can come from a wide range of sources including partners, customers, joint ventures, and counterparties, </w:t>
      </w:r>
      <w:r w:rsidR="00095941">
        <w:rPr>
          <w:rFonts w:ascii="Segoe UI Semilight" w:hAnsi="Segoe UI Semilight"/>
          <w:color w:val="000000" w:themeColor="text1"/>
          <w:sz w:val="22"/>
          <w:szCs w:val="22"/>
        </w:rPr>
        <w:t>or</w:t>
      </w:r>
      <w:r w:rsidRPr="003D2A2E">
        <w:rPr>
          <w:rFonts w:ascii="Segoe UI Semilight" w:hAnsi="Segoe UI Semilight"/>
          <w:color w:val="000000" w:themeColor="text1"/>
          <w:sz w:val="22"/>
          <w:szCs w:val="22"/>
        </w:rPr>
        <w:t xml:space="preserve"> vendors</w:t>
      </w:r>
      <w:r w:rsidR="00095941">
        <w:rPr>
          <w:rFonts w:ascii="Segoe UI Semilight" w:hAnsi="Segoe UI Semilight"/>
          <w:color w:val="000000" w:themeColor="text1"/>
          <w:sz w:val="22"/>
          <w:szCs w:val="22"/>
        </w:rPr>
        <w:t>.</w:t>
      </w:r>
    </w:p>
    <w:p w14:paraId="5875C6F8" w14:textId="77777777" w:rsidR="00A96D4F" w:rsidRDefault="00A96D4F" w:rsidP="00A96D4F">
      <w:pPr>
        <w:rPr>
          <w:rFonts w:ascii="Segoe UI Semilight" w:hAnsi="Segoe UI Semilight"/>
          <w:color w:val="000000" w:themeColor="text1"/>
          <w:sz w:val="22"/>
          <w:szCs w:val="22"/>
        </w:rPr>
      </w:pPr>
    </w:p>
    <w:p w14:paraId="5E069236" w14:textId="46C06830" w:rsidR="003D2A2E" w:rsidRPr="003D2A2E" w:rsidRDefault="003D2A2E" w:rsidP="00A96D4F">
      <w:pPr>
        <w:rPr>
          <w:rFonts w:ascii="Segoe UI Semilight" w:hAnsi="Segoe UI Semilight"/>
          <w:color w:val="000000" w:themeColor="text1"/>
          <w:sz w:val="22"/>
          <w:szCs w:val="22"/>
        </w:rPr>
      </w:pPr>
      <w:r w:rsidRPr="003D2A2E">
        <w:rPr>
          <w:rFonts w:ascii="Segoe UI Semilight" w:hAnsi="Segoe UI Semilight"/>
          <w:color w:val="000000" w:themeColor="text1"/>
          <w:sz w:val="22"/>
          <w:szCs w:val="22"/>
        </w:rPr>
        <w:t>Third-</w:t>
      </w:r>
      <w:r w:rsidR="00095941">
        <w:rPr>
          <w:rFonts w:ascii="Segoe UI Semilight" w:hAnsi="Segoe UI Semilight"/>
          <w:color w:val="000000" w:themeColor="text1"/>
          <w:sz w:val="22"/>
          <w:szCs w:val="22"/>
        </w:rPr>
        <w:t>P</w:t>
      </w:r>
      <w:r w:rsidRPr="003D2A2E">
        <w:rPr>
          <w:rFonts w:ascii="Segoe UI Semilight" w:hAnsi="Segoe UI Semilight"/>
          <w:color w:val="000000" w:themeColor="text1"/>
          <w:sz w:val="22"/>
          <w:szCs w:val="22"/>
        </w:rPr>
        <w:t xml:space="preserve">arty </w:t>
      </w:r>
      <w:r w:rsidR="00095941">
        <w:rPr>
          <w:rFonts w:ascii="Segoe UI Semilight" w:hAnsi="Segoe UI Semilight"/>
          <w:color w:val="000000" w:themeColor="text1"/>
          <w:sz w:val="22"/>
          <w:szCs w:val="22"/>
        </w:rPr>
        <w:t>R</w:t>
      </w:r>
      <w:r w:rsidRPr="003D2A2E">
        <w:rPr>
          <w:rFonts w:ascii="Segoe UI Semilight" w:hAnsi="Segoe UI Semilight"/>
          <w:color w:val="000000" w:themeColor="text1"/>
          <w:sz w:val="22"/>
          <w:szCs w:val="22"/>
        </w:rPr>
        <w:t xml:space="preserve">isk </w:t>
      </w:r>
      <w:r w:rsidR="00095941">
        <w:rPr>
          <w:rFonts w:ascii="Segoe UI Semilight" w:hAnsi="Segoe UI Semilight"/>
          <w:color w:val="000000" w:themeColor="text1"/>
          <w:sz w:val="22"/>
          <w:szCs w:val="22"/>
        </w:rPr>
        <w:t>M</w:t>
      </w:r>
      <w:r w:rsidR="00095941" w:rsidRPr="003D2A2E">
        <w:rPr>
          <w:rFonts w:ascii="Segoe UI Semilight" w:hAnsi="Segoe UI Semilight"/>
          <w:color w:val="000000" w:themeColor="text1"/>
          <w:sz w:val="22"/>
          <w:szCs w:val="22"/>
        </w:rPr>
        <w:t>anagement</w:t>
      </w:r>
      <w:r w:rsidRPr="003D2A2E">
        <w:rPr>
          <w:rFonts w:ascii="Segoe UI Semilight" w:hAnsi="Segoe UI Semilight"/>
          <w:color w:val="000000" w:themeColor="text1"/>
          <w:sz w:val="22"/>
          <w:szCs w:val="22"/>
        </w:rPr>
        <w:t xml:space="preserve"> (TPRM)</w:t>
      </w:r>
      <w:r w:rsidR="00095941">
        <w:rPr>
          <w:rFonts w:ascii="Segoe UI Semilight" w:hAnsi="Segoe UI Semilight"/>
          <w:color w:val="000000" w:themeColor="text1"/>
          <w:sz w:val="22"/>
          <w:szCs w:val="22"/>
        </w:rPr>
        <w:t xml:space="preserve"> </w:t>
      </w:r>
      <w:r w:rsidRPr="003D2A2E">
        <w:rPr>
          <w:rFonts w:ascii="Segoe UI Semilight" w:hAnsi="Segoe UI Semilight"/>
          <w:color w:val="000000" w:themeColor="text1"/>
          <w:sz w:val="22"/>
          <w:szCs w:val="22"/>
        </w:rPr>
        <w:t>is the process of minimizing threats that might arise from a third party that provides products or services to your organization or your customers. Third-party risk management also involves controlling costs and mitigating risks to effectively manage the uncertainties and disruptions that can be associated with using an outside entity.</w:t>
      </w:r>
    </w:p>
    <w:p w14:paraId="0E458387" w14:textId="77777777" w:rsidR="00A96D4F" w:rsidRDefault="00A96D4F" w:rsidP="00A96D4F">
      <w:pPr>
        <w:rPr>
          <w:rFonts w:ascii="Segoe UI Semilight" w:hAnsi="Segoe UI Semilight"/>
          <w:color w:val="000000" w:themeColor="text1"/>
          <w:sz w:val="22"/>
          <w:szCs w:val="22"/>
        </w:rPr>
      </w:pPr>
    </w:p>
    <w:p w14:paraId="54B8255D" w14:textId="7EDAE727" w:rsidR="00CB032D" w:rsidRPr="00A96D4F" w:rsidRDefault="003D2A2E" w:rsidP="00A96D4F">
      <w:pPr>
        <w:rPr>
          <w:rFonts w:ascii="Segoe UI Semilight" w:hAnsi="Segoe UI Semilight"/>
          <w:color w:val="000000" w:themeColor="text1"/>
          <w:sz w:val="22"/>
          <w:szCs w:val="22"/>
        </w:rPr>
      </w:pPr>
      <w:r w:rsidRPr="003D2A2E">
        <w:rPr>
          <w:rFonts w:ascii="Segoe UI Semilight" w:hAnsi="Segoe UI Semilight"/>
          <w:color w:val="000000" w:themeColor="text1"/>
          <w:sz w:val="22"/>
          <w:szCs w:val="22"/>
        </w:rPr>
        <w:t xml:space="preserve">With security issues and cyberattacks posing dangerous threats to </w:t>
      </w:r>
      <w:r w:rsidR="00A257EB" w:rsidRPr="00A96D4F">
        <w:rPr>
          <w:rFonts w:ascii="Segoe UI Semilight" w:hAnsi="Segoe UI Semilight"/>
          <w:color w:val="000000" w:themeColor="text1"/>
          <w:sz w:val="22"/>
          <w:szCs w:val="22"/>
        </w:rPr>
        <w:t>organization</w:t>
      </w:r>
      <w:r w:rsidR="005512CB">
        <w:rPr>
          <w:rFonts w:ascii="Segoe UI Semilight" w:hAnsi="Segoe UI Semilight"/>
          <w:color w:val="000000" w:themeColor="text1"/>
          <w:sz w:val="22"/>
          <w:szCs w:val="22"/>
        </w:rPr>
        <w:t>al</w:t>
      </w:r>
      <w:r w:rsidR="00A257EB" w:rsidRPr="00A96D4F">
        <w:rPr>
          <w:rFonts w:ascii="Segoe UI Semilight" w:hAnsi="Segoe UI Semilight"/>
          <w:color w:val="000000" w:themeColor="text1"/>
          <w:sz w:val="22"/>
          <w:szCs w:val="22"/>
        </w:rPr>
        <w:t xml:space="preserve"> </w:t>
      </w:r>
      <w:r w:rsidRPr="003D2A2E">
        <w:rPr>
          <w:rFonts w:ascii="Segoe UI Semilight" w:hAnsi="Segoe UI Semilight"/>
          <w:color w:val="000000" w:themeColor="text1"/>
          <w:sz w:val="22"/>
          <w:szCs w:val="22"/>
        </w:rPr>
        <w:t>data and information, third-party risk management programs and dealing with associated risks should be considered a top priority</w:t>
      </w:r>
      <w:r w:rsidR="005512CB">
        <w:rPr>
          <w:rFonts w:ascii="Segoe UI Semilight" w:hAnsi="Segoe UI Semilight"/>
          <w:color w:val="000000" w:themeColor="text1"/>
          <w:sz w:val="22"/>
          <w:szCs w:val="22"/>
        </w:rPr>
        <w:t xml:space="preserve"> by leadership and the organization as a whole</w:t>
      </w:r>
      <w:r w:rsidRPr="003D2A2E">
        <w:rPr>
          <w:rFonts w:ascii="Segoe UI Semilight" w:hAnsi="Segoe UI Semilight"/>
          <w:color w:val="000000" w:themeColor="text1"/>
          <w:sz w:val="22"/>
          <w:szCs w:val="22"/>
        </w:rPr>
        <w:t>. The following section</w:t>
      </w:r>
      <w:r w:rsidR="005512CB">
        <w:rPr>
          <w:rFonts w:ascii="Segoe UI Semilight" w:hAnsi="Segoe UI Semilight"/>
          <w:color w:val="000000" w:themeColor="text1"/>
          <w:sz w:val="22"/>
          <w:szCs w:val="22"/>
        </w:rPr>
        <w:t>s</w:t>
      </w:r>
      <w:r w:rsidRPr="003D2A2E">
        <w:rPr>
          <w:rFonts w:ascii="Segoe UI Semilight" w:hAnsi="Segoe UI Semilight"/>
          <w:color w:val="000000" w:themeColor="text1"/>
          <w:sz w:val="22"/>
          <w:szCs w:val="22"/>
        </w:rPr>
        <w:t xml:space="preserve"> outline the primary risks associated with </w:t>
      </w:r>
      <w:r w:rsidR="00095941">
        <w:rPr>
          <w:rFonts w:ascii="Segoe UI Semilight" w:hAnsi="Segoe UI Semilight"/>
          <w:color w:val="000000" w:themeColor="text1"/>
          <w:sz w:val="22"/>
          <w:szCs w:val="22"/>
        </w:rPr>
        <w:t>Third Party</w:t>
      </w:r>
      <w:r w:rsidRPr="003D2A2E">
        <w:rPr>
          <w:rFonts w:ascii="Segoe UI Semilight" w:hAnsi="Segoe UI Semilight"/>
          <w:color w:val="000000" w:themeColor="text1"/>
          <w:sz w:val="22"/>
          <w:szCs w:val="22"/>
        </w:rPr>
        <w:t xml:space="preserve"> </w:t>
      </w:r>
      <w:r w:rsidR="00095941">
        <w:rPr>
          <w:rFonts w:ascii="Segoe UI Semilight" w:hAnsi="Segoe UI Semilight"/>
          <w:color w:val="000000" w:themeColor="text1"/>
          <w:sz w:val="22"/>
          <w:szCs w:val="22"/>
        </w:rPr>
        <w:t>R</w:t>
      </w:r>
      <w:r w:rsidRPr="003D2A2E">
        <w:rPr>
          <w:rFonts w:ascii="Segoe UI Semilight" w:hAnsi="Segoe UI Semilight"/>
          <w:color w:val="000000" w:themeColor="text1"/>
          <w:sz w:val="22"/>
          <w:szCs w:val="22"/>
        </w:rPr>
        <w:t xml:space="preserve">isk </w:t>
      </w:r>
      <w:r w:rsidR="00095941">
        <w:rPr>
          <w:rFonts w:ascii="Segoe UI Semilight" w:hAnsi="Segoe UI Semilight"/>
          <w:color w:val="000000" w:themeColor="text1"/>
          <w:sz w:val="22"/>
          <w:szCs w:val="22"/>
        </w:rPr>
        <w:t>M</w:t>
      </w:r>
      <w:r w:rsidRPr="003D2A2E">
        <w:rPr>
          <w:rFonts w:ascii="Segoe UI Semilight" w:hAnsi="Segoe UI Semilight"/>
          <w:color w:val="000000" w:themeColor="text1"/>
          <w:sz w:val="22"/>
          <w:szCs w:val="22"/>
        </w:rPr>
        <w:t>anagement.</w:t>
      </w:r>
    </w:p>
    <w:p w14:paraId="6A9FE998" w14:textId="77777777" w:rsidR="00A257EB" w:rsidRPr="00A96D4F" w:rsidRDefault="00A257EB" w:rsidP="00A96D4F">
      <w:pPr>
        <w:pStyle w:val="Heading2"/>
        <w:rPr>
          <w:rFonts w:eastAsia="Times New Roman"/>
        </w:rPr>
      </w:pPr>
      <w:bookmarkStart w:id="9" w:name="_Toc90303050"/>
      <w:r w:rsidRPr="00A96D4F">
        <w:rPr>
          <w:rFonts w:eastAsia="Times New Roman"/>
        </w:rPr>
        <w:t>Cybersecurity Risk</w:t>
      </w:r>
      <w:bookmarkEnd w:id="9"/>
    </w:p>
    <w:p w14:paraId="69002ACA" w14:textId="3ACB906C" w:rsidR="00745B5E" w:rsidRPr="00745B5E" w:rsidRDefault="00745B5E" w:rsidP="00745B5E">
      <w:pPr>
        <w:spacing w:before="100" w:beforeAutospacing="1" w:after="100" w:afterAutospacing="1"/>
        <w:rPr>
          <w:rFonts w:ascii="Segoe UI Semilight" w:hAnsi="Segoe UI Semilight"/>
          <w:color w:val="000000" w:themeColor="text1"/>
          <w:sz w:val="22"/>
          <w:szCs w:val="22"/>
        </w:rPr>
      </w:pPr>
      <w:r w:rsidRPr="00745B5E">
        <w:rPr>
          <w:rFonts w:ascii="Segoe UI Semilight" w:hAnsi="Segoe UI Semilight"/>
          <w:color w:val="000000" w:themeColor="text1"/>
          <w:sz w:val="22"/>
          <w:szCs w:val="22"/>
        </w:rPr>
        <w:t xml:space="preserve">Cybersecurity risks include the potential for cyberattacks, third-party breaches, or other forms of system exposure that can be damaging to the technical infrastructure or </w:t>
      </w:r>
      <w:r w:rsidR="005512CB">
        <w:rPr>
          <w:rFonts w:ascii="Segoe UI Semilight" w:hAnsi="Segoe UI Semilight"/>
          <w:color w:val="000000" w:themeColor="text1"/>
          <w:sz w:val="22"/>
          <w:szCs w:val="22"/>
        </w:rPr>
        <w:t xml:space="preserve">business </w:t>
      </w:r>
      <w:r w:rsidRPr="00745B5E">
        <w:rPr>
          <w:rFonts w:ascii="Segoe UI Semilight" w:hAnsi="Segoe UI Semilight"/>
          <w:color w:val="000000" w:themeColor="text1"/>
          <w:sz w:val="22"/>
          <w:szCs w:val="22"/>
        </w:rPr>
        <w:t>operations</w:t>
      </w:r>
      <w:r w:rsidR="006B104C">
        <w:rPr>
          <w:rFonts w:ascii="Segoe UI Semilight" w:hAnsi="Segoe UI Semilight"/>
          <w:color w:val="000000" w:themeColor="text1"/>
          <w:sz w:val="22"/>
          <w:szCs w:val="22"/>
        </w:rPr>
        <w:t xml:space="preserve">. </w:t>
      </w:r>
      <w:r w:rsidRPr="00745B5E">
        <w:rPr>
          <w:rFonts w:ascii="Segoe UI Semilight" w:hAnsi="Segoe UI Semilight"/>
          <w:color w:val="000000" w:themeColor="text1"/>
          <w:sz w:val="22"/>
          <w:szCs w:val="22"/>
        </w:rPr>
        <w:t xml:space="preserve">The increasing dependency on third-party secure remote access to </w:t>
      </w:r>
      <w:r w:rsidR="00A257EB" w:rsidRPr="00A96D4F">
        <w:rPr>
          <w:rFonts w:ascii="Segoe UI Semilight" w:hAnsi="Segoe UI Semilight"/>
          <w:color w:val="000000" w:themeColor="text1"/>
          <w:sz w:val="22"/>
          <w:szCs w:val="22"/>
        </w:rPr>
        <w:t xml:space="preserve">organization </w:t>
      </w:r>
      <w:r w:rsidRPr="00745B5E">
        <w:rPr>
          <w:rFonts w:ascii="Segoe UI Semilight" w:hAnsi="Segoe UI Semilight"/>
          <w:color w:val="000000" w:themeColor="text1"/>
          <w:sz w:val="22"/>
          <w:szCs w:val="22"/>
        </w:rPr>
        <w:t>networks and global connectivity has made companies even more susceptible to cyber threats. Common threats include:</w:t>
      </w:r>
    </w:p>
    <w:p w14:paraId="46767C0C" w14:textId="77777777" w:rsidR="00745B5E" w:rsidRPr="00745B5E" w:rsidRDefault="00745B5E" w:rsidP="00167BBC">
      <w:pPr>
        <w:numPr>
          <w:ilvl w:val="0"/>
          <w:numId w:val="18"/>
        </w:numPr>
        <w:spacing w:before="100" w:beforeAutospacing="1" w:after="100" w:afterAutospacing="1"/>
        <w:rPr>
          <w:rFonts w:ascii="Segoe UI Semilight" w:hAnsi="Segoe UI Semilight"/>
          <w:color w:val="000000" w:themeColor="text1"/>
          <w:sz w:val="22"/>
          <w:szCs w:val="22"/>
        </w:rPr>
      </w:pPr>
      <w:r w:rsidRPr="00745B5E">
        <w:rPr>
          <w:rFonts w:ascii="Segoe UI Semilight" w:hAnsi="Segoe UI Semilight"/>
          <w:color w:val="000000" w:themeColor="text1"/>
          <w:sz w:val="22"/>
          <w:szCs w:val="22"/>
        </w:rPr>
        <w:t>Hacking</w:t>
      </w:r>
    </w:p>
    <w:p w14:paraId="4A81AB14" w14:textId="77777777" w:rsidR="00745B5E" w:rsidRPr="00745B5E" w:rsidRDefault="00745B5E" w:rsidP="00167BBC">
      <w:pPr>
        <w:numPr>
          <w:ilvl w:val="0"/>
          <w:numId w:val="18"/>
        </w:numPr>
        <w:spacing w:before="100" w:beforeAutospacing="1" w:after="100" w:afterAutospacing="1"/>
        <w:rPr>
          <w:rFonts w:ascii="Segoe UI Semilight" w:hAnsi="Segoe UI Semilight"/>
          <w:color w:val="000000" w:themeColor="text1"/>
          <w:sz w:val="22"/>
          <w:szCs w:val="22"/>
        </w:rPr>
      </w:pPr>
      <w:r w:rsidRPr="00745B5E">
        <w:rPr>
          <w:rFonts w:ascii="Segoe UI Semilight" w:hAnsi="Segoe UI Semilight"/>
          <w:color w:val="000000" w:themeColor="text1"/>
          <w:sz w:val="22"/>
          <w:szCs w:val="22"/>
        </w:rPr>
        <w:lastRenderedPageBreak/>
        <w:t>Malware</w:t>
      </w:r>
    </w:p>
    <w:p w14:paraId="6B8D0C7C" w14:textId="77777777" w:rsidR="00745B5E" w:rsidRPr="00745B5E" w:rsidRDefault="00745B5E" w:rsidP="00167BBC">
      <w:pPr>
        <w:numPr>
          <w:ilvl w:val="0"/>
          <w:numId w:val="18"/>
        </w:numPr>
        <w:spacing w:before="100" w:beforeAutospacing="1" w:after="100" w:afterAutospacing="1"/>
        <w:rPr>
          <w:rFonts w:ascii="Segoe UI Semilight" w:hAnsi="Segoe UI Semilight"/>
          <w:color w:val="000000" w:themeColor="text1"/>
          <w:sz w:val="22"/>
          <w:szCs w:val="22"/>
        </w:rPr>
      </w:pPr>
      <w:r w:rsidRPr="00745B5E">
        <w:rPr>
          <w:rFonts w:ascii="Segoe UI Semilight" w:hAnsi="Segoe UI Semilight"/>
          <w:color w:val="000000" w:themeColor="text1"/>
          <w:sz w:val="22"/>
          <w:szCs w:val="22"/>
        </w:rPr>
        <w:t>Pharming</w:t>
      </w:r>
    </w:p>
    <w:p w14:paraId="1D24D24E" w14:textId="77777777" w:rsidR="00745B5E" w:rsidRPr="00745B5E" w:rsidRDefault="00745B5E" w:rsidP="00167BBC">
      <w:pPr>
        <w:numPr>
          <w:ilvl w:val="0"/>
          <w:numId w:val="18"/>
        </w:numPr>
        <w:spacing w:before="100" w:beforeAutospacing="1" w:after="100" w:afterAutospacing="1"/>
        <w:rPr>
          <w:rFonts w:ascii="Segoe UI Semilight" w:hAnsi="Segoe UI Semilight"/>
          <w:color w:val="000000" w:themeColor="text1"/>
          <w:sz w:val="22"/>
          <w:szCs w:val="22"/>
        </w:rPr>
      </w:pPr>
      <w:r w:rsidRPr="00745B5E">
        <w:rPr>
          <w:rFonts w:ascii="Segoe UI Semilight" w:hAnsi="Segoe UI Semilight"/>
          <w:color w:val="000000" w:themeColor="text1"/>
          <w:sz w:val="22"/>
          <w:szCs w:val="22"/>
        </w:rPr>
        <w:t>Phishing</w:t>
      </w:r>
    </w:p>
    <w:p w14:paraId="28A4CB7C" w14:textId="77777777" w:rsidR="00745B5E" w:rsidRPr="00745B5E" w:rsidRDefault="00745B5E" w:rsidP="00167BBC">
      <w:pPr>
        <w:numPr>
          <w:ilvl w:val="0"/>
          <w:numId w:val="18"/>
        </w:numPr>
        <w:spacing w:before="100" w:beforeAutospacing="1" w:after="100" w:afterAutospacing="1"/>
        <w:rPr>
          <w:rFonts w:ascii="Segoe UI Semilight" w:hAnsi="Segoe UI Semilight"/>
          <w:color w:val="000000" w:themeColor="text1"/>
          <w:sz w:val="22"/>
          <w:szCs w:val="22"/>
        </w:rPr>
      </w:pPr>
      <w:r w:rsidRPr="00745B5E">
        <w:rPr>
          <w:rFonts w:ascii="Segoe UI Semilight" w:hAnsi="Segoe UI Semilight"/>
          <w:color w:val="000000" w:themeColor="text1"/>
          <w:sz w:val="22"/>
          <w:szCs w:val="22"/>
        </w:rPr>
        <w:t>Ransomware</w:t>
      </w:r>
    </w:p>
    <w:p w14:paraId="305A55E5" w14:textId="26FC12EE" w:rsidR="00745B5E" w:rsidRPr="00A96D4F" w:rsidRDefault="00745B5E" w:rsidP="00167BBC">
      <w:pPr>
        <w:numPr>
          <w:ilvl w:val="0"/>
          <w:numId w:val="18"/>
        </w:numPr>
        <w:spacing w:before="100" w:beforeAutospacing="1" w:after="100" w:afterAutospacing="1"/>
        <w:rPr>
          <w:rFonts w:ascii="Segoe UI Semilight" w:hAnsi="Segoe UI Semilight"/>
          <w:color w:val="000000" w:themeColor="text1"/>
          <w:sz w:val="22"/>
          <w:szCs w:val="22"/>
        </w:rPr>
      </w:pPr>
      <w:r w:rsidRPr="00745B5E">
        <w:rPr>
          <w:rFonts w:ascii="Segoe UI Semilight" w:hAnsi="Segoe UI Semilight"/>
          <w:color w:val="000000" w:themeColor="text1"/>
          <w:sz w:val="22"/>
          <w:szCs w:val="22"/>
        </w:rPr>
        <w:t>Spam</w:t>
      </w:r>
    </w:p>
    <w:p w14:paraId="316CDF96" w14:textId="77777777" w:rsidR="00745B5E" w:rsidRPr="00A96D4F" w:rsidRDefault="00745B5E" w:rsidP="00A96D4F">
      <w:pPr>
        <w:pStyle w:val="Heading2"/>
        <w:rPr>
          <w:rFonts w:eastAsia="Times New Roman"/>
        </w:rPr>
      </w:pPr>
      <w:bookmarkStart w:id="10" w:name="_Toc90303051"/>
      <w:r w:rsidRPr="00A96D4F">
        <w:rPr>
          <w:rFonts w:eastAsia="Times New Roman"/>
        </w:rPr>
        <w:t>Compliance Risk</w:t>
      </w:r>
      <w:bookmarkEnd w:id="10"/>
    </w:p>
    <w:p w14:paraId="38CA5B87" w14:textId="50F5955C" w:rsidR="00745B5E" w:rsidRPr="00A96D4F" w:rsidRDefault="00745B5E" w:rsidP="00745B5E">
      <w:pPr>
        <w:pStyle w:val="NormalWeb"/>
        <w:rPr>
          <w:rFonts w:ascii="Segoe UI Semilight" w:eastAsiaTheme="minorHAnsi" w:hAnsi="Segoe UI Semilight" w:cstheme="minorBidi"/>
          <w:color w:val="000000" w:themeColor="text1"/>
          <w:sz w:val="22"/>
          <w:szCs w:val="22"/>
        </w:rPr>
      </w:pPr>
      <w:r w:rsidRPr="00A96D4F">
        <w:rPr>
          <w:rFonts w:ascii="Segoe UI Semilight" w:eastAsiaTheme="minorHAnsi" w:hAnsi="Segoe UI Semilight" w:cstheme="minorBidi"/>
          <w:color w:val="000000" w:themeColor="text1"/>
          <w:sz w:val="22"/>
          <w:szCs w:val="22"/>
        </w:rPr>
        <w:t xml:space="preserve">Compliance risk, </w:t>
      </w:r>
      <w:r w:rsidR="005512CB">
        <w:rPr>
          <w:rFonts w:ascii="Segoe UI Semilight" w:eastAsiaTheme="minorHAnsi" w:hAnsi="Segoe UI Semilight" w:cstheme="minorBidi"/>
          <w:color w:val="000000" w:themeColor="text1"/>
          <w:sz w:val="22"/>
          <w:szCs w:val="22"/>
        </w:rPr>
        <w:t>also known as</w:t>
      </w:r>
      <w:r w:rsidRPr="00A96D4F">
        <w:rPr>
          <w:rFonts w:ascii="Segoe UI Semilight" w:eastAsiaTheme="minorHAnsi" w:hAnsi="Segoe UI Semilight" w:cstheme="minorBidi"/>
          <w:color w:val="000000" w:themeColor="text1"/>
          <w:sz w:val="22"/>
          <w:szCs w:val="22"/>
        </w:rPr>
        <w:t xml:space="preserve"> regulatory risk, occurs when laws, rules, or regulations are violated, or when business standards, internal policies, or procedures do not comply with local, regional, national, or international regulatory guidelines.</w:t>
      </w:r>
    </w:p>
    <w:p w14:paraId="4626224F" w14:textId="2BB90BCD" w:rsidR="00745B5E" w:rsidRPr="00A96D4F" w:rsidRDefault="00745B5E" w:rsidP="00745B5E">
      <w:pPr>
        <w:pStyle w:val="NormalWeb"/>
        <w:rPr>
          <w:rFonts w:ascii="Segoe UI Semilight" w:eastAsiaTheme="minorHAnsi" w:hAnsi="Segoe UI Semilight" w:cstheme="minorBidi"/>
          <w:color w:val="000000" w:themeColor="text1"/>
          <w:sz w:val="22"/>
          <w:szCs w:val="22"/>
        </w:rPr>
      </w:pPr>
      <w:r w:rsidRPr="00A96D4F">
        <w:rPr>
          <w:rFonts w:ascii="Segoe UI Semilight" w:eastAsiaTheme="minorHAnsi" w:hAnsi="Segoe UI Semilight" w:cstheme="minorBidi"/>
          <w:color w:val="000000" w:themeColor="text1"/>
          <w:sz w:val="22"/>
          <w:szCs w:val="22"/>
        </w:rPr>
        <w:t xml:space="preserve">Regulations are set by multiple entities across the globe and can vary depending on which </w:t>
      </w:r>
      <w:r w:rsidR="006B104C">
        <w:rPr>
          <w:rFonts w:ascii="Segoe UI Semilight" w:eastAsiaTheme="minorHAnsi" w:hAnsi="Segoe UI Semilight" w:cstheme="minorBidi"/>
          <w:color w:val="000000" w:themeColor="text1"/>
          <w:sz w:val="22"/>
          <w:szCs w:val="22"/>
        </w:rPr>
        <w:t>state</w:t>
      </w:r>
      <w:r w:rsidR="005512CB">
        <w:rPr>
          <w:rFonts w:ascii="Segoe UI Semilight" w:eastAsiaTheme="minorHAnsi" w:hAnsi="Segoe UI Semilight" w:cstheme="minorBidi"/>
          <w:color w:val="000000" w:themeColor="text1"/>
          <w:sz w:val="22"/>
          <w:szCs w:val="22"/>
        </w:rPr>
        <w:t>,</w:t>
      </w:r>
      <w:r w:rsidRPr="00A96D4F">
        <w:rPr>
          <w:rFonts w:ascii="Segoe UI Semilight" w:eastAsiaTheme="minorHAnsi" w:hAnsi="Segoe UI Semilight" w:cstheme="minorBidi"/>
          <w:color w:val="000000" w:themeColor="text1"/>
          <w:sz w:val="22"/>
          <w:szCs w:val="22"/>
        </w:rPr>
        <w:t xml:space="preserve"> </w:t>
      </w:r>
      <w:r w:rsidR="005512CB" w:rsidRPr="00A96D4F">
        <w:rPr>
          <w:rFonts w:ascii="Segoe UI Semilight" w:eastAsiaTheme="minorHAnsi" w:hAnsi="Segoe UI Semilight" w:cstheme="minorBidi"/>
          <w:color w:val="000000" w:themeColor="text1"/>
          <w:sz w:val="22"/>
          <w:szCs w:val="22"/>
        </w:rPr>
        <w:t>region,</w:t>
      </w:r>
      <w:r w:rsidRPr="00A96D4F">
        <w:rPr>
          <w:rFonts w:ascii="Segoe UI Semilight" w:eastAsiaTheme="minorHAnsi" w:hAnsi="Segoe UI Semilight" w:cstheme="minorBidi"/>
          <w:color w:val="000000" w:themeColor="text1"/>
          <w:sz w:val="22"/>
          <w:szCs w:val="22"/>
        </w:rPr>
        <w:t xml:space="preserve"> </w:t>
      </w:r>
      <w:r w:rsidR="005512CB">
        <w:rPr>
          <w:rFonts w:ascii="Segoe UI Semilight" w:eastAsiaTheme="minorHAnsi" w:hAnsi="Segoe UI Semilight" w:cstheme="minorBidi"/>
          <w:color w:val="000000" w:themeColor="text1"/>
          <w:sz w:val="22"/>
          <w:szCs w:val="22"/>
        </w:rPr>
        <w:t xml:space="preserve">and business vertical </w:t>
      </w:r>
      <w:r w:rsidRPr="00A96D4F">
        <w:rPr>
          <w:rFonts w:ascii="Segoe UI Semilight" w:eastAsiaTheme="minorHAnsi" w:hAnsi="Segoe UI Semilight" w:cstheme="minorBidi"/>
          <w:color w:val="000000" w:themeColor="text1"/>
          <w:sz w:val="22"/>
          <w:szCs w:val="22"/>
        </w:rPr>
        <w:t>a</w:t>
      </w:r>
      <w:r w:rsidR="006B104C">
        <w:rPr>
          <w:rFonts w:ascii="Segoe UI Semilight" w:eastAsiaTheme="minorHAnsi" w:hAnsi="Segoe UI Semilight" w:cstheme="minorBidi"/>
          <w:color w:val="000000" w:themeColor="text1"/>
          <w:sz w:val="22"/>
          <w:szCs w:val="22"/>
        </w:rPr>
        <w:t>n</w:t>
      </w:r>
      <w:r w:rsidRPr="00A96D4F">
        <w:rPr>
          <w:rFonts w:ascii="Segoe UI Semilight" w:eastAsiaTheme="minorHAnsi" w:hAnsi="Segoe UI Semilight" w:cstheme="minorBidi"/>
          <w:color w:val="000000" w:themeColor="text1"/>
          <w:sz w:val="22"/>
          <w:szCs w:val="22"/>
        </w:rPr>
        <w:t xml:space="preserve"> </w:t>
      </w:r>
      <w:r w:rsidR="00A257EB" w:rsidRPr="00A96D4F">
        <w:rPr>
          <w:rFonts w:ascii="Segoe UI Semilight" w:eastAsiaTheme="minorHAnsi" w:hAnsi="Segoe UI Semilight" w:cstheme="minorBidi"/>
          <w:color w:val="000000" w:themeColor="text1"/>
          <w:sz w:val="22"/>
          <w:szCs w:val="22"/>
        </w:rPr>
        <w:t xml:space="preserve">organization </w:t>
      </w:r>
      <w:r w:rsidRPr="00A96D4F">
        <w:rPr>
          <w:rFonts w:ascii="Segoe UI Semilight" w:eastAsiaTheme="minorHAnsi" w:hAnsi="Segoe UI Semilight" w:cstheme="minorBidi"/>
          <w:color w:val="000000" w:themeColor="text1"/>
          <w:sz w:val="22"/>
          <w:szCs w:val="22"/>
        </w:rPr>
        <w:t>is conducting business in. This presents two main challenges: staying compliant</w:t>
      </w:r>
      <w:r w:rsidR="005512CB">
        <w:rPr>
          <w:rFonts w:ascii="Segoe UI Semilight" w:eastAsiaTheme="minorHAnsi" w:hAnsi="Segoe UI Semilight" w:cstheme="minorBidi"/>
          <w:color w:val="000000" w:themeColor="text1"/>
          <w:sz w:val="22"/>
          <w:szCs w:val="22"/>
        </w:rPr>
        <w:t>,</w:t>
      </w:r>
      <w:r w:rsidRPr="00A96D4F">
        <w:rPr>
          <w:rFonts w:ascii="Segoe UI Semilight" w:eastAsiaTheme="minorHAnsi" w:hAnsi="Segoe UI Semilight" w:cstheme="minorBidi"/>
          <w:color w:val="000000" w:themeColor="text1"/>
          <w:sz w:val="22"/>
          <w:szCs w:val="22"/>
        </w:rPr>
        <w:t xml:space="preserve"> and the potential for security </w:t>
      </w:r>
      <w:r w:rsidR="005512CB">
        <w:rPr>
          <w:rFonts w:ascii="Segoe UI Semilight" w:eastAsiaTheme="minorHAnsi" w:hAnsi="Segoe UI Semilight" w:cstheme="minorBidi"/>
          <w:color w:val="000000" w:themeColor="text1"/>
          <w:sz w:val="22"/>
          <w:szCs w:val="22"/>
        </w:rPr>
        <w:t>breaches</w:t>
      </w:r>
      <w:r w:rsidRPr="00A96D4F">
        <w:rPr>
          <w:rFonts w:ascii="Segoe UI Semilight" w:eastAsiaTheme="minorHAnsi" w:hAnsi="Segoe UI Semilight" w:cstheme="minorBidi"/>
          <w:color w:val="000000" w:themeColor="text1"/>
          <w:sz w:val="22"/>
          <w:szCs w:val="22"/>
        </w:rPr>
        <w:t xml:space="preserve"> if companies don’t adhere to regulations.</w:t>
      </w:r>
    </w:p>
    <w:p w14:paraId="3FFF097D" w14:textId="21893E3A" w:rsidR="00745B5E" w:rsidRPr="00A96D4F" w:rsidRDefault="00745B5E" w:rsidP="00745B5E">
      <w:pPr>
        <w:pStyle w:val="NormalWeb"/>
        <w:rPr>
          <w:rFonts w:ascii="Segoe UI Semilight" w:eastAsiaTheme="minorHAnsi" w:hAnsi="Segoe UI Semilight" w:cstheme="minorBidi"/>
          <w:color w:val="000000" w:themeColor="text1"/>
          <w:sz w:val="22"/>
          <w:szCs w:val="22"/>
        </w:rPr>
      </w:pPr>
      <w:r w:rsidRPr="00A96D4F">
        <w:rPr>
          <w:rFonts w:ascii="Segoe UI Semilight" w:eastAsiaTheme="minorHAnsi" w:hAnsi="Segoe UI Semilight" w:cstheme="minorBidi"/>
          <w:color w:val="000000" w:themeColor="text1"/>
          <w:sz w:val="22"/>
          <w:szCs w:val="22"/>
        </w:rPr>
        <w:t xml:space="preserve">The following regulations are set forth by different regulatory bodies across the globe for various purposes, including the protection of </w:t>
      </w:r>
      <w:r w:rsidR="00AB169B">
        <w:rPr>
          <w:rFonts w:ascii="Segoe UI Semilight" w:eastAsiaTheme="minorHAnsi" w:hAnsi="Segoe UI Semilight" w:cstheme="minorBidi"/>
          <w:color w:val="000000" w:themeColor="text1"/>
          <w:sz w:val="22"/>
          <w:szCs w:val="22"/>
        </w:rPr>
        <w:t xml:space="preserve">operational, </w:t>
      </w:r>
      <w:r w:rsidRPr="00A96D4F">
        <w:rPr>
          <w:rFonts w:ascii="Segoe UI Semilight" w:eastAsiaTheme="minorHAnsi" w:hAnsi="Segoe UI Semilight" w:cstheme="minorBidi"/>
          <w:color w:val="000000" w:themeColor="text1"/>
          <w:sz w:val="22"/>
          <w:szCs w:val="22"/>
        </w:rPr>
        <w:t>financial, personal, and healthcare data security information.</w:t>
      </w:r>
    </w:p>
    <w:p w14:paraId="5CD86A11" w14:textId="41BAC86A" w:rsidR="006B104C" w:rsidRPr="006B104C" w:rsidRDefault="006B104C" w:rsidP="00167BBC">
      <w:pPr>
        <w:pStyle w:val="ListParagraph"/>
        <w:numPr>
          <w:ilvl w:val="0"/>
          <w:numId w:val="31"/>
        </w:numPr>
        <w:rPr>
          <w:rFonts w:ascii="Segoe UI Semilight" w:hAnsi="Segoe UI Semilight"/>
          <w:color w:val="000000" w:themeColor="text1"/>
          <w:sz w:val="22"/>
          <w:szCs w:val="22"/>
        </w:rPr>
      </w:pPr>
      <w:r>
        <w:rPr>
          <w:rFonts w:ascii="Segoe UI Semilight" w:hAnsi="Segoe UI Semilight"/>
          <w:b/>
          <w:bCs/>
          <w:color w:val="000000" w:themeColor="text1"/>
          <w:sz w:val="22"/>
          <w:szCs w:val="22"/>
        </w:rPr>
        <w:t xml:space="preserve">Texas Data Breach Reporting </w:t>
      </w:r>
      <w:r w:rsidRPr="006B104C">
        <w:rPr>
          <w:rFonts w:ascii="Segoe UI Semilight" w:hAnsi="Segoe UI Semilight"/>
          <w:color w:val="000000" w:themeColor="text1"/>
          <w:sz w:val="22"/>
          <w:szCs w:val="22"/>
        </w:rPr>
        <w:t>– mandatory reporting of any breach which affects 250 or more Texans.</w:t>
      </w:r>
    </w:p>
    <w:p w14:paraId="1C4337FA" w14:textId="0A724547" w:rsidR="00AB169B" w:rsidRPr="00AB169B" w:rsidRDefault="00AB169B" w:rsidP="00167BBC">
      <w:pPr>
        <w:pStyle w:val="ListParagraph"/>
        <w:numPr>
          <w:ilvl w:val="0"/>
          <w:numId w:val="31"/>
        </w:numPr>
        <w:rPr>
          <w:rFonts w:ascii="Segoe UI Semilight" w:hAnsi="Segoe UI Semilight"/>
          <w:color w:val="000000" w:themeColor="text1"/>
          <w:sz w:val="22"/>
          <w:szCs w:val="22"/>
        </w:rPr>
      </w:pPr>
      <w:r w:rsidRPr="00AB169B">
        <w:rPr>
          <w:rFonts w:ascii="Segoe UI Semilight" w:hAnsi="Segoe UI Semilight"/>
          <w:b/>
          <w:bCs/>
          <w:color w:val="000000" w:themeColor="text1"/>
          <w:sz w:val="22"/>
          <w:szCs w:val="22"/>
        </w:rPr>
        <w:t>NERC CIP - North American Electric Reliability Corporation Critical Infrastructure Protection (NERC CIP)</w:t>
      </w:r>
      <w:r w:rsidRPr="00AB169B">
        <w:rPr>
          <w:rFonts w:ascii="Segoe UI Semilight" w:hAnsi="Segoe UI Semilight"/>
          <w:color w:val="000000" w:themeColor="text1"/>
          <w:sz w:val="22"/>
          <w:szCs w:val="22"/>
        </w:rPr>
        <w:t xml:space="preserve"> is a set of requirements designed to secure the assets required for operating North America's bulk electric system.</w:t>
      </w:r>
    </w:p>
    <w:p w14:paraId="361BE39E" w14:textId="77777777" w:rsidR="00745B5E" w:rsidRPr="00A96D4F" w:rsidRDefault="00745B5E" w:rsidP="00167BBC">
      <w:pPr>
        <w:numPr>
          <w:ilvl w:val="0"/>
          <w:numId w:val="31"/>
        </w:numPr>
        <w:spacing w:before="100" w:beforeAutospacing="1" w:after="100" w:afterAutospacing="1"/>
        <w:rPr>
          <w:rFonts w:ascii="Segoe UI Semilight" w:hAnsi="Segoe UI Semilight"/>
          <w:color w:val="000000" w:themeColor="text1"/>
          <w:sz w:val="22"/>
          <w:szCs w:val="22"/>
        </w:rPr>
      </w:pPr>
      <w:r w:rsidRPr="00AB169B">
        <w:rPr>
          <w:rFonts w:ascii="Segoe UI Semilight" w:hAnsi="Segoe UI Semilight"/>
          <w:b/>
          <w:bCs/>
          <w:color w:val="000000" w:themeColor="text1"/>
          <w:sz w:val="22"/>
          <w:szCs w:val="22"/>
        </w:rPr>
        <w:t>PCI DSS (The Payment Card Industry Data Security Standard).</w:t>
      </w:r>
      <w:r w:rsidRPr="00A96D4F">
        <w:rPr>
          <w:rFonts w:ascii="Segoe UI Semilight" w:hAnsi="Segoe UI Semilight"/>
          <w:color w:val="000000" w:themeColor="text1"/>
          <w:sz w:val="22"/>
          <w:szCs w:val="22"/>
        </w:rPr>
        <w:t xml:space="preserve"> This is the information security standard for organizations handling branded credit cards.</w:t>
      </w:r>
    </w:p>
    <w:p w14:paraId="66F7EAC1" w14:textId="77777777" w:rsidR="00745B5E" w:rsidRPr="00A96D4F" w:rsidRDefault="00745B5E" w:rsidP="00167BBC">
      <w:pPr>
        <w:numPr>
          <w:ilvl w:val="0"/>
          <w:numId w:val="31"/>
        </w:numPr>
        <w:spacing w:before="100" w:beforeAutospacing="1" w:after="100" w:afterAutospacing="1"/>
        <w:rPr>
          <w:rFonts w:ascii="Segoe UI Semilight" w:hAnsi="Segoe UI Semilight"/>
          <w:color w:val="000000" w:themeColor="text1"/>
          <w:sz w:val="22"/>
          <w:szCs w:val="22"/>
        </w:rPr>
      </w:pPr>
      <w:r w:rsidRPr="00AB169B">
        <w:rPr>
          <w:rFonts w:ascii="Segoe UI Semilight" w:hAnsi="Segoe UI Semilight"/>
          <w:b/>
          <w:bCs/>
          <w:color w:val="000000" w:themeColor="text1"/>
          <w:sz w:val="22"/>
          <w:szCs w:val="22"/>
        </w:rPr>
        <w:t>GDPR (The General Data Protection Regulation).</w:t>
      </w:r>
      <w:r w:rsidRPr="00A96D4F">
        <w:rPr>
          <w:rFonts w:ascii="Segoe UI Semilight" w:hAnsi="Segoe UI Semilight"/>
          <w:color w:val="000000" w:themeColor="text1"/>
          <w:sz w:val="22"/>
          <w:szCs w:val="22"/>
        </w:rPr>
        <w:t xml:space="preserve"> This legal framework sets guidelines for the collection and processing of personal information for those living in the European Union (EU).</w:t>
      </w:r>
    </w:p>
    <w:p w14:paraId="4FF5DD75" w14:textId="4FA7A22B" w:rsidR="00745B5E" w:rsidRPr="00A96D4F" w:rsidRDefault="00745B5E" w:rsidP="00167BBC">
      <w:pPr>
        <w:numPr>
          <w:ilvl w:val="0"/>
          <w:numId w:val="31"/>
        </w:numPr>
        <w:spacing w:before="100" w:beforeAutospacing="1" w:after="100" w:afterAutospacing="1"/>
        <w:rPr>
          <w:rFonts w:ascii="Segoe UI Semilight" w:hAnsi="Segoe UI Semilight"/>
          <w:color w:val="000000" w:themeColor="text1"/>
          <w:sz w:val="22"/>
          <w:szCs w:val="22"/>
        </w:rPr>
      </w:pPr>
      <w:r w:rsidRPr="00AB169B">
        <w:rPr>
          <w:rFonts w:ascii="Segoe UI Semilight" w:hAnsi="Segoe UI Semilight"/>
          <w:b/>
          <w:bCs/>
          <w:color w:val="000000" w:themeColor="text1"/>
          <w:sz w:val="22"/>
          <w:szCs w:val="22"/>
        </w:rPr>
        <w:t>HIP</w:t>
      </w:r>
      <w:r w:rsidR="00346079">
        <w:rPr>
          <w:rFonts w:ascii="Segoe UI Semilight" w:hAnsi="Segoe UI Semilight"/>
          <w:b/>
          <w:bCs/>
          <w:color w:val="000000" w:themeColor="text1"/>
          <w:sz w:val="22"/>
          <w:szCs w:val="22"/>
        </w:rPr>
        <w:t>A</w:t>
      </w:r>
      <w:r w:rsidRPr="00AB169B">
        <w:rPr>
          <w:rFonts w:ascii="Segoe UI Semilight" w:hAnsi="Segoe UI Semilight"/>
          <w:b/>
          <w:bCs/>
          <w:color w:val="000000" w:themeColor="text1"/>
          <w:sz w:val="22"/>
          <w:szCs w:val="22"/>
        </w:rPr>
        <w:t>A (Health Insurance Portability and Accountability Act of 1996).</w:t>
      </w:r>
      <w:r w:rsidRPr="00A96D4F">
        <w:rPr>
          <w:rFonts w:ascii="Segoe UI Semilight" w:hAnsi="Segoe UI Semilight"/>
          <w:color w:val="000000" w:themeColor="text1"/>
          <w:sz w:val="22"/>
          <w:szCs w:val="22"/>
        </w:rPr>
        <w:t xml:space="preserve"> This U.S. legislation provides data privacy and security for safeguarding all medical information.</w:t>
      </w:r>
    </w:p>
    <w:p w14:paraId="24802CE1" w14:textId="05844628" w:rsidR="00AB169B" w:rsidRPr="003411DD" w:rsidRDefault="00745B5E" w:rsidP="00167BBC">
      <w:pPr>
        <w:numPr>
          <w:ilvl w:val="0"/>
          <w:numId w:val="31"/>
        </w:numPr>
        <w:spacing w:before="100" w:beforeAutospacing="1" w:after="100" w:afterAutospacing="1"/>
        <w:rPr>
          <w:rFonts w:ascii="Segoe UI Semilight" w:hAnsi="Segoe UI Semilight"/>
          <w:color w:val="000000" w:themeColor="text1"/>
          <w:sz w:val="22"/>
          <w:szCs w:val="22"/>
        </w:rPr>
      </w:pPr>
      <w:r w:rsidRPr="00AB169B">
        <w:rPr>
          <w:rFonts w:ascii="Segoe UI Semilight" w:hAnsi="Segoe UI Semilight"/>
          <w:b/>
          <w:bCs/>
          <w:color w:val="000000" w:themeColor="text1"/>
          <w:sz w:val="22"/>
          <w:szCs w:val="22"/>
        </w:rPr>
        <w:t xml:space="preserve">OCC (The Office of the Comptroller of the Currency). </w:t>
      </w:r>
      <w:r w:rsidRPr="00AB169B">
        <w:rPr>
          <w:rFonts w:ascii="Segoe UI Semilight" w:hAnsi="Segoe UI Semilight"/>
          <w:color w:val="000000" w:themeColor="text1"/>
          <w:sz w:val="22"/>
          <w:szCs w:val="22"/>
        </w:rPr>
        <w:t>This federal</w:t>
      </w:r>
      <w:r w:rsidRPr="00A96D4F">
        <w:rPr>
          <w:rFonts w:ascii="Segoe UI Semilight" w:hAnsi="Segoe UI Semilight"/>
          <w:color w:val="000000" w:themeColor="text1"/>
          <w:sz w:val="22"/>
          <w:szCs w:val="22"/>
        </w:rPr>
        <w:t xml:space="preserve"> agency oversees the execution of laws for national banks, and functions to regulate and supervise banks in the United States.</w:t>
      </w:r>
    </w:p>
    <w:p w14:paraId="4C40CCEA" w14:textId="77777777" w:rsidR="00745B5E" w:rsidRPr="00A96D4F" w:rsidRDefault="00745B5E" w:rsidP="00A96D4F">
      <w:pPr>
        <w:pStyle w:val="Heading2"/>
        <w:rPr>
          <w:rFonts w:eastAsia="Times New Roman"/>
        </w:rPr>
      </w:pPr>
      <w:bookmarkStart w:id="11" w:name="_Toc90303052"/>
      <w:r w:rsidRPr="00A96D4F">
        <w:rPr>
          <w:rFonts w:eastAsia="Times New Roman"/>
        </w:rPr>
        <w:t>Strategic Risk</w:t>
      </w:r>
      <w:bookmarkEnd w:id="11"/>
    </w:p>
    <w:p w14:paraId="6D021934" w14:textId="131D84EE" w:rsidR="00745B5E" w:rsidRPr="00B938FD" w:rsidRDefault="00745B5E" w:rsidP="00745B5E">
      <w:pPr>
        <w:pStyle w:val="NormalWeb"/>
        <w:rPr>
          <w:rFonts w:ascii="Segoe UI Semilight" w:eastAsiaTheme="minorHAnsi" w:hAnsi="Segoe UI Semilight" w:cstheme="minorBidi"/>
          <w:color w:val="000000" w:themeColor="text1"/>
          <w:sz w:val="22"/>
          <w:szCs w:val="22"/>
        </w:rPr>
      </w:pPr>
      <w:r w:rsidRPr="00B938FD">
        <w:rPr>
          <w:rFonts w:ascii="Segoe UI Semilight" w:eastAsiaTheme="minorHAnsi" w:hAnsi="Segoe UI Semilight" w:cstheme="minorBidi"/>
          <w:color w:val="000000" w:themeColor="text1"/>
          <w:sz w:val="22"/>
          <w:szCs w:val="22"/>
        </w:rPr>
        <w:t xml:space="preserve">Strategic risk is created from failed </w:t>
      </w:r>
      <w:r w:rsidR="005512CB">
        <w:rPr>
          <w:rFonts w:ascii="Segoe UI Semilight" w:eastAsiaTheme="minorHAnsi" w:hAnsi="Segoe UI Semilight" w:cstheme="minorBidi"/>
          <w:color w:val="000000" w:themeColor="text1"/>
          <w:sz w:val="22"/>
          <w:szCs w:val="22"/>
        </w:rPr>
        <w:t xml:space="preserve">or poor </w:t>
      </w:r>
      <w:r w:rsidRPr="00B938FD">
        <w:rPr>
          <w:rFonts w:ascii="Segoe UI Semilight" w:eastAsiaTheme="minorHAnsi" w:hAnsi="Segoe UI Semilight" w:cstheme="minorBidi"/>
          <w:color w:val="000000" w:themeColor="text1"/>
          <w:sz w:val="22"/>
          <w:szCs w:val="22"/>
        </w:rPr>
        <w:t xml:space="preserve">business decisions, or the inability to implement strategies consistent with the organizational goals. Third-party vendors that are not aligned with your </w:t>
      </w:r>
      <w:r w:rsidR="006861E8">
        <w:rPr>
          <w:rFonts w:ascii="Segoe UI Semilight" w:eastAsiaTheme="minorHAnsi" w:hAnsi="Segoe UI Semilight" w:cstheme="minorBidi"/>
          <w:color w:val="000000" w:themeColor="text1"/>
          <w:sz w:val="22"/>
          <w:szCs w:val="22"/>
        </w:rPr>
        <w:t>organization’s</w:t>
      </w:r>
      <w:r w:rsidRPr="00B938FD">
        <w:rPr>
          <w:rFonts w:ascii="Segoe UI Semilight" w:eastAsiaTheme="minorHAnsi" w:hAnsi="Segoe UI Semilight" w:cstheme="minorBidi"/>
          <w:color w:val="000000" w:themeColor="text1"/>
          <w:sz w:val="22"/>
          <w:szCs w:val="22"/>
        </w:rPr>
        <w:t xml:space="preserve"> practices may threaten operations or </w:t>
      </w:r>
      <w:r w:rsidR="00EA2B9E">
        <w:rPr>
          <w:rFonts w:ascii="Segoe UI Semilight" w:eastAsiaTheme="minorHAnsi" w:hAnsi="Segoe UI Semilight" w:cstheme="minorBidi"/>
          <w:color w:val="000000" w:themeColor="text1"/>
          <w:sz w:val="22"/>
          <w:szCs w:val="22"/>
        </w:rPr>
        <w:t>the</w:t>
      </w:r>
      <w:r w:rsidRPr="00B938FD">
        <w:rPr>
          <w:rFonts w:ascii="Segoe UI Semilight" w:eastAsiaTheme="minorHAnsi" w:hAnsi="Segoe UI Semilight" w:cstheme="minorBidi"/>
          <w:color w:val="000000" w:themeColor="text1"/>
          <w:sz w:val="22"/>
          <w:szCs w:val="22"/>
        </w:rPr>
        <w:t xml:space="preserve"> ability to effectively execute business strategies</w:t>
      </w:r>
      <w:r w:rsidR="00EA2B9E">
        <w:rPr>
          <w:rFonts w:ascii="Segoe UI Semilight" w:eastAsiaTheme="minorHAnsi" w:hAnsi="Segoe UI Semilight" w:cstheme="minorBidi"/>
          <w:color w:val="000000" w:themeColor="text1"/>
          <w:sz w:val="22"/>
          <w:szCs w:val="22"/>
        </w:rPr>
        <w:t xml:space="preserve"> and deliver services.</w:t>
      </w:r>
    </w:p>
    <w:p w14:paraId="048DC4D3" w14:textId="518E0B90" w:rsidR="00745B5E" w:rsidRPr="00A96D4F" w:rsidRDefault="00745B5E" w:rsidP="00A96D4F">
      <w:pPr>
        <w:pStyle w:val="Heading2"/>
        <w:rPr>
          <w:rFonts w:eastAsia="Times New Roman"/>
        </w:rPr>
      </w:pPr>
      <w:bookmarkStart w:id="12" w:name="_Toc90303053"/>
      <w:r w:rsidRPr="00A96D4F">
        <w:rPr>
          <w:rFonts w:eastAsia="Times New Roman"/>
        </w:rPr>
        <w:lastRenderedPageBreak/>
        <w:t>Reputation</w:t>
      </w:r>
      <w:r w:rsidR="006861E8">
        <w:rPr>
          <w:rFonts w:eastAsia="Times New Roman"/>
        </w:rPr>
        <w:t>al</w:t>
      </w:r>
      <w:r w:rsidRPr="00A96D4F">
        <w:rPr>
          <w:rFonts w:eastAsia="Times New Roman"/>
        </w:rPr>
        <w:t xml:space="preserve"> Risk</w:t>
      </w:r>
      <w:bookmarkEnd w:id="12"/>
    </w:p>
    <w:p w14:paraId="4DC4798A" w14:textId="689CA50C" w:rsidR="00745B5E" w:rsidRPr="00EA2B9E" w:rsidRDefault="00745B5E" w:rsidP="00745B5E">
      <w:pPr>
        <w:pStyle w:val="NormalWeb"/>
        <w:rPr>
          <w:rFonts w:ascii="Segoe UI Semilight" w:eastAsiaTheme="minorHAnsi" w:hAnsi="Segoe UI Semilight" w:cstheme="minorBidi"/>
          <w:color w:val="000000" w:themeColor="text1"/>
          <w:sz w:val="22"/>
          <w:szCs w:val="22"/>
        </w:rPr>
      </w:pPr>
      <w:r w:rsidRPr="00EA2B9E">
        <w:rPr>
          <w:rFonts w:ascii="Segoe UI Semilight" w:eastAsiaTheme="minorHAnsi" w:hAnsi="Segoe UI Semilight" w:cstheme="minorBidi"/>
          <w:color w:val="000000" w:themeColor="text1"/>
          <w:sz w:val="22"/>
          <w:szCs w:val="22"/>
        </w:rPr>
        <w:t>Reputation</w:t>
      </w:r>
      <w:r w:rsidR="006861E8">
        <w:rPr>
          <w:rFonts w:ascii="Segoe UI Semilight" w:eastAsiaTheme="minorHAnsi" w:hAnsi="Segoe UI Semilight" w:cstheme="minorBidi"/>
          <w:color w:val="000000" w:themeColor="text1"/>
          <w:sz w:val="22"/>
          <w:szCs w:val="22"/>
        </w:rPr>
        <w:t>al</w:t>
      </w:r>
      <w:r w:rsidRPr="00EA2B9E">
        <w:rPr>
          <w:rFonts w:ascii="Segoe UI Semilight" w:eastAsiaTheme="minorHAnsi" w:hAnsi="Segoe UI Semilight" w:cstheme="minorBidi"/>
          <w:color w:val="000000" w:themeColor="text1"/>
          <w:sz w:val="22"/>
          <w:szCs w:val="22"/>
        </w:rPr>
        <w:t xml:space="preserve"> risk refers to negative public opinion or customer perception that stems from </w:t>
      </w:r>
      <w:r w:rsidR="005512CB">
        <w:rPr>
          <w:rFonts w:ascii="Segoe UI Semilight" w:eastAsiaTheme="minorHAnsi" w:hAnsi="Segoe UI Semilight" w:cstheme="minorBidi"/>
          <w:color w:val="000000" w:themeColor="text1"/>
          <w:sz w:val="22"/>
          <w:szCs w:val="22"/>
        </w:rPr>
        <w:t xml:space="preserve">the impact of </w:t>
      </w:r>
      <w:r w:rsidRPr="00EA2B9E">
        <w:rPr>
          <w:rFonts w:ascii="Segoe UI Semilight" w:eastAsiaTheme="minorHAnsi" w:hAnsi="Segoe UI Semilight" w:cstheme="minorBidi"/>
          <w:color w:val="000000" w:themeColor="text1"/>
          <w:sz w:val="22"/>
          <w:szCs w:val="22"/>
        </w:rPr>
        <w:t xml:space="preserve">irresponsible </w:t>
      </w:r>
      <w:r w:rsidR="001C4CCD">
        <w:rPr>
          <w:rFonts w:ascii="Segoe UI Semilight" w:eastAsiaTheme="minorHAnsi" w:hAnsi="Segoe UI Semilight" w:cstheme="minorBidi"/>
          <w:color w:val="000000" w:themeColor="text1"/>
          <w:sz w:val="22"/>
          <w:szCs w:val="22"/>
        </w:rPr>
        <w:t xml:space="preserve">third-party </w:t>
      </w:r>
      <w:r w:rsidRPr="00EA2B9E">
        <w:rPr>
          <w:rFonts w:ascii="Segoe UI Semilight" w:eastAsiaTheme="minorHAnsi" w:hAnsi="Segoe UI Semilight" w:cstheme="minorBidi"/>
          <w:color w:val="000000" w:themeColor="text1"/>
          <w:sz w:val="22"/>
          <w:szCs w:val="22"/>
        </w:rPr>
        <w:t xml:space="preserve">practices. </w:t>
      </w:r>
      <w:r w:rsidR="005512CB">
        <w:rPr>
          <w:rFonts w:ascii="Segoe UI Semilight" w:eastAsiaTheme="minorHAnsi" w:hAnsi="Segoe UI Semilight" w:cstheme="minorBidi"/>
          <w:color w:val="000000" w:themeColor="text1"/>
          <w:sz w:val="22"/>
          <w:szCs w:val="22"/>
        </w:rPr>
        <w:t>These include</w:t>
      </w:r>
      <w:r w:rsidRPr="00EA2B9E">
        <w:rPr>
          <w:rFonts w:ascii="Segoe UI Semilight" w:eastAsiaTheme="minorHAnsi" w:hAnsi="Segoe UI Semilight" w:cstheme="minorBidi"/>
          <w:color w:val="000000" w:themeColor="text1"/>
          <w:sz w:val="22"/>
          <w:szCs w:val="22"/>
        </w:rPr>
        <w:t>:</w:t>
      </w:r>
    </w:p>
    <w:p w14:paraId="05778764" w14:textId="77777777" w:rsidR="00745B5E" w:rsidRPr="00EA2B9E" w:rsidRDefault="00745B5E" w:rsidP="00167BBC">
      <w:pPr>
        <w:numPr>
          <w:ilvl w:val="0"/>
          <w:numId w:val="32"/>
        </w:numPr>
        <w:spacing w:before="100" w:beforeAutospacing="1" w:after="100" w:afterAutospacing="1"/>
        <w:rPr>
          <w:rFonts w:ascii="Segoe UI Semilight" w:hAnsi="Segoe UI Semilight"/>
          <w:color w:val="000000" w:themeColor="text1"/>
          <w:sz w:val="22"/>
          <w:szCs w:val="22"/>
        </w:rPr>
      </w:pPr>
      <w:r w:rsidRPr="00EA2B9E">
        <w:rPr>
          <w:rFonts w:ascii="Segoe UI Semilight" w:hAnsi="Segoe UI Semilight"/>
          <w:color w:val="000000" w:themeColor="text1"/>
          <w:sz w:val="22"/>
          <w:szCs w:val="22"/>
        </w:rPr>
        <w:t>Customer complaints</w:t>
      </w:r>
    </w:p>
    <w:p w14:paraId="5591BC27" w14:textId="77777777" w:rsidR="00745B5E" w:rsidRPr="00EA2B9E" w:rsidRDefault="00745B5E" w:rsidP="00167BBC">
      <w:pPr>
        <w:numPr>
          <w:ilvl w:val="0"/>
          <w:numId w:val="32"/>
        </w:numPr>
        <w:spacing w:before="100" w:beforeAutospacing="1" w:after="100" w:afterAutospacing="1"/>
        <w:rPr>
          <w:rFonts w:ascii="Segoe UI Semilight" w:hAnsi="Segoe UI Semilight"/>
          <w:color w:val="000000" w:themeColor="text1"/>
          <w:sz w:val="22"/>
          <w:szCs w:val="22"/>
        </w:rPr>
      </w:pPr>
      <w:r w:rsidRPr="00EA2B9E">
        <w:rPr>
          <w:rFonts w:ascii="Segoe UI Semilight" w:hAnsi="Segoe UI Semilight"/>
          <w:color w:val="000000" w:themeColor="text1"/>
          <w:sz w:val="22"/>
          <w:szCs w:val="22"/>
        </w:rPr>
        <w:t>Dissatisfied customers</w:t>
      </w:r>
    </w:p>
    <w:p w14:paraId="52EC002E" w14:textId="262E3AD7" w:rsidR="00745B5E" w:rsidRPr="00EA2B9E" w:rsidRDefault="00745B5E" w:rsidP="00167BBC">
      <w:pPr>
        <w:numPr>
          <w:ilvl w:val="0"/>
          <w:numId w:val="32"/>
        </w:numPr>
        <w:spacing w:before="100" w:beforeAutospacing="1" w:after="100" w:afterAutospacing="1"/>
        <w:rPr>
          <w:rFonts w:ascii="Segoe UI Semilight" w:hAnsi="Segoe UI Semilight"/>
          <w:color w:val="000000" w:themeColor="text1"/>
          <w:sz w:val="22"/>
          <w:szCs w:val="22"/>
        </w:rPr>
      </w:pPr>
      <w:r w:rsidRPr="00EA2B9E">
        <w:rPr>
          <w:rFonts w:ascii="Segoe UI Semilight" w:hAnsi="Segoe UI Semilight"/>
          <w:color w:val="000000" w:themeColor="text1"/>
          <w:sz w:val="22"/>
          <w:szCs w:val="22"/>
        </w:rPr>
        <w:t xml:space="preserve">Interactions inconsistent with </w:t>
      </w:r>
      <w:r w:rsidR="00A257EB" w:rsidRPr="00EA2B9E">
        <w:rPr>
          <w:rFonts w:ascii="Segoe UI Semilight" w:hAnsi="Segoe UI Semilight"/>
          <w:color w:val="000000" w:themeColor="text1"/>
          <w:sz w:val="22"/>
          <w:szCs w:val="22"/>
        </w:rPr>
        <w:t xml:space="preserve">organization </w:t>
      </w:r>
      <w:r w:rsidRPr="00EA2B9E">
        <w:rPr>
          <w:rFonts w:ascii="Segoe UI Semilight" w:hAnsi="Segoe UI Semilight"/>
          <w:color w:val="000000" w:themeColor="text1"/>
          <w:sz w:val="22"/>
          <w:szCs w:val="22"/>
        </w:rPr>
        <w:t>policies</w:t>
      </w:r>
    </w:p>
    <w:p w14:paraId="42CFC0A6" w14:textId="77777777" w:rsidR="00745B5E" w:rsidRPr="00EA2B9E" w:rsidRDefault="00745B5E" w:rsidP="00167BBC">
      <w:pPr>
        <w:numPr>
          <w:ilvl w:val="0"/>
          <w:numId w:val="32"/>
        </w:numPr>
        <w:spacing w:before="100" w:beforeAutospacing="1" w:after="100" w:afterAutospacing="1"/>
        <w:rPr>
          <w:rFonts w:ascii="Segoe UI Semilight" w:hAnsi="Segoe UI Semilight"/>
          <w:color w:val="000000" w:themeColor="text1"/>
          <w:sz w:val="22"/>
          <w:szCs w:val="22"/>
        </w:rPr>
      </w:pPr>
      <w:r w:rsidRPr="00EA2B9E">
        <w:rPr>
          <w:rFonts w:ascii="Segoe UI Semilight" w:hAnsi="Segoe UI Semilight"/>
          <w:color w:val="000000" w:themeColor="text1"/>
          <w:sz w:val="22"/>
          <w:szCs w:val="22"/>
        </w:rPr>
        <w:t>Security breaches resulting in the disclosure of customer information</w:t>
      </w:r>
    </w:p>
    <w:p w14:paraId="371E7546" w14:textId="77777777" w:rsidR="00745B5E" w:rsidRPr="00EA2B9E" w:rsidRDefault="00745B5E" w:rsidP="00167BBC">
      <w:pPr>
        <w:numPr>
          <w:ilvl w:val="0"/>
          <w:numId w:val="32"/>
        </w:numPr>
        <w:spacing w:before="100" w:beforeAutospacing="1" w:after="100" w:afterAutospacing="1"/>
        <w:rPr>
          <w:rFonts w:ascii="Segoe UI Semilight" w:hAnsi="Segoe UI Semilight"/>
          <w:color w:val="000000" w:themeColor="text1"/>
          <w:sz w:val="22"/>
          <w:szCs w:val="22"/>
        </w:rPr>
      </w:pPr>
      <w:r w:rsidRPr="00EA2B9E">
        <w:rPr>
          <w:rFonts w:ascii="Segoe UI Semilight" w:hAnsi="Segoe UI Semilight"/>
          <w:color w:val="000000" w:themeColor="text1"/>
          <w:sz w:val="22"/>
          <w:szCs w:val="22"/>
        </w:rPr>
        <w:t>Violations of laws and regulations</w:t>
      </w:r>
    </w:p>
    <w:p w14:paraId="2685D785" w14:textId="77777777" w:rsidR="00745B5E" w:rsidRPr="00A96D4F" w:rsidRDefault="00745B5E" w:rsidP="00A96D4F">
      <w:pPr>
        <w:pStyle w:val="Heading2"/>
        <w:rPr>
          <w:rFonts w:eastAsia="Times New Roman"/>
        </w:rPr>
      </w:pPr>
      <w:bookmarkStart w:id="13" w:name="_Toc90303054"/>
      <w:r w:rsidRPr="00A96D4F">
        <w:rPr>
          <w:rFonts w:eastAsia="Times New Roman"/>
        </w:rPr>
        <w:t>Operational Risk</w:t>
      </w:r>
      <w:bookmarkEnd w:id="13"/>
    </w:p>
    <w:p w14:paraId="77A9E207" w14:textId="6A84BE53" w:rsidR="00745B5E" w:rsidRPr="00B30A6A" w:rsidRDefault="00745B5E" w:rsidP="00745B5E">
      <w:pPr>
        <w:pStyle w:val="NormalWeb"/>
        <w:rPr>
          <w:rFonts w:ascii="Segoe UI Semilight" w:eastAsiaTheme="minorHAnsi" w:hAnsi="Segoe UI Semilight" w:cstheme="minorBidi"/>
          <w:color w:val="000000" w:themeColor="text1"/>
          <w:sz w:val="22"/>
          <w:szCs w:val="22"/>
        </w:rPr>
      </w:pPr>
      <w:r w:rsidRPr="00B30A6A">
        <w:rPr>
          <w:rFonts w:ascii="Segoe UI Semilight" w:eastAsiaTheme="minorHAnsi" w:hAnsi="Segoe UI Semilight" w:cstheme="minorBidi"/>
          <w:color w:val="000000" w:themeColor="text1"/>
          <w:sz w:val="22"/>
          <w:szCs w:val="22"/>
        </w:rPr>
        <w:t xml:space="preserve">Operational risk results from internal breaches, processes, and system failures. Third-party vendors are increasing operational risk since they </w:t>
      </w:r>
      <w:r w:rsidR="005512CB">
        <w:rPr>
          <w:rFonts w:ascii="Segoe UI Semilight" w:eastAsiaTheme="minorHAnsi" w:hAnsi="Segoe UI Semilight" w:cstheme="minorBidi"/>
          <w:color w:val="000000" w:themeColor="text1"/>
          <w:sz w:val="22"/>
          <w:szCs w:val="22"/>
        </w:rPr>
        <w:t>can be</w:t>
      </w:r>
      <w:r w:rsidRPr="00B30A6A">
        <w:rPr>
          <w:rFonts w:ascii="Segoe UI Semilight" w:eastAsiaTheme="minorHAnsi" w:hAnsi="Segoe UI Semilight" w:cstheme="minorBidi"/>
          <w:color w:val="000000" w:themeColor="text1"/>
          <w:sz w:val="22"/>
          <w:szCs w:val="22"/>
        </w:rPr>
        <w:t xml:space="preserve"> closely tied to operational processes and business practices. Operational risks may be caused by:</w:t>
      </w:r>
    </w:p>
    <w:p w14:paraId="4B512925" w14:textId="77777777" w:rsidR="00745B5E" w:rsidRPr="00B30A6A" w:rsidRDefault="00745B5E" w:rsidP="00167BBC">
      <w:pPr>
        <w:numPr>
          <w:ilvl w:val="0"/>
          <w:numId w:val="33"/>
        </w:numPr>
        <w:spacing w:before="100" w:beforeAutospacing="1" w:after="100" w:afterAutospacing="1"/>
        <w:rPr>
          <w:rFonts w:ascii="Segoe UI Semilight" w:hAnsi="Segoe UI Semilight"/>
          <w:color w:val="000000" w:themeColor="text1"/>
          <w:sz w:val="22"/>
          <w:szCs w:val="22"/>
        </w:rPr>
      </w:pPr>
      <w:r w:rsidRPr="00B30A6A">
        <w:rPr>
          <w:rFonts w:ascii="Segoe UI Semilight" w:hAnsi="Segoe UI Semilight"/>
          <w:color w:val="000000" w:themeColor="text1"/>
          <w:sz w:val="22"/>
          <w:szCs w:val="22"/>
        </w:rPr>
        <w:t>Employee error</w:t>
      </w:r>
    </w:p>
    <w:p w14:paraId="03A43B00" w14:textId="79C44ABD" w:rsidR="00745B5E" w:rsidRPr="00B30A6A" w:rsidRDefault="00745B5E" w:rsidP="00167BBC">
      <w:pPr>
        <w:numPr>
          <w:ilvl w:val="0"/>
          <w:numId w:val="33"/>
        </w:numPr>
        <w:spacing w:before="100" w:beforeAutospacing="1" w:after="100" w:afterAutospacing="1"/>
        <w:rPr>
          <w:rFonts w:ascii="Segoe UI Semilight" w:hAnsi="Segoe UI Semilight"/>
          <w:color w:val="000000" w:themeColor="text1"/>
          <w:sz w:val="22"/>
          <w:szCs w:val="22"/>
        </w:rPr>
      </w:pPr>
      <w:r w:rsidRPr="00B30A6A">
        <w:rPr>
          <w:rFonts w:ascii="Segoe UI Semilight" w:hAnsi="Segoe UI Semilight"/>
          <w:color w:val="000000" w:themeColor="text1"/>
          <w:sz w:val="22"/>
          <w:szCs w:val="22"/>
        </w:rPr>
        <w:t xml:space="preserve">Failure to </w:t>
      </w:r>
      <w:r w:rsidR="005512CB">
        <w:rPr>
          <w:rFonts w:ascii="Segoe UI Semilight" w:hAnsi="Segoe UI Semilight"/>
          <w:color w:val="000000" w:themeColor="text1"/>
          <w:sz w:val="22"/>
          <w:szCs w:val="22"/>
        </w:rPr>
        <w:t>understand/</w:t>
      </w:r>
      <w:r w:rsidRPr="00B30A6A">
        <w:rPr>
          <w:rFonts w:ascii="Segoe UI Semilight" w:hAnsi="Segoe UI Semilight"/>
          <w:color w:val="000000" w:themeColor="text1"/>
          <w:sz w:val="22"/>
          <w:szCs w:val="22"/>
        </w:rPr>
        <w:t>adhere to internal policies</w:t>
      </w:r>
    </w:p>
    <w:p w14:paraId="4E781836" w14:textId="77777777" w:rsidR="00745B5E" w:rsidRPr="00B30A6A" w:rsidRDefault="00745B5E" w:rsidP="00167BBC">
      <w:pPr>
        <w:numPr>
          <w:ilvl w:val="0"/>
          <w:numId w:val="33"/>
        </w:numPr>
        <w:spacing w:before="100" w:beforeAutospacing="1" w:after="100" w:afterAutospacing="1"/>
        <w:rPr>
          <w:rFonts w:ascii="Segoe UI Semilight" w:hAnsi="Segoe UI Semilight"/>
          <w:color w:val="000000" w:themeColor="text1"/>
          <w:sz w:val="22"/>
          <w:szCs w:val="22"/>
        </w:rPr>
      </w:pPr>
      <w:r w:rsidRPr="00B30A6A">
        <w:rPr>
          <w:rFonts w:ascii="Segoe UI Semilight" w:hAnsi="Segoe UI Semilight"/>
          <w:color w:val="000000" w:themeColor="text1"/>
          <w:sz w:val="22"/>
          <w:szCs w:val="22"/>
        </w:rPr>
        <w:t>Internal and external fraud or criminal activity</w:t>
      </w:r>
    </w:p>
    <w:p w14:paraId="7045A5B5" w14:textId="77777777" w:rsidR="00745B5E" w:rsidRPr="00B30A6A" w:rsidRDefault="00745B5E" w:rsidP="00167BBC">
      <w:pPr>
        <w:numPr>
          <w:ilvl w:val="0"/>
          <w:numId w:val="33"/>
        </w:numPr>
        <w:spacing w:before="100" w:beforeAutospacing="1" w:after="100" w:afterAutospacing="1"/>
        <w:rPr>
          <w:rFonts w:ascii="Segoe UI Semilight" w:hAnsi="Segoe UI Semilight"/>
          <w:color w:val="000000" w:themeColor="text1"/>
          <w:sz w:val="22"/>
          <w:szCs w:val="22"/>
        </w:rPr>
      </w:pPr>
      <w:r w:rsidRPr="00B30A6A">
        <w:rPr>
          <w:rFonts w:ascii="Segoe UI Semilight" w:hAnsi="Segoe UI Semilight"/>
          <w:color w:val="000000" w:themeColor="text1"/>
          <w:sz w:val="22"/>
          <w:szCs w:val="22"/>
        </w:rPr>
        <w:t>System failures</w:t>
      </w:r>
    </w:p>
    <w:p w14:paraId="48F19544" w14:textId="77777777" w:rsidR="00745B5E" w:rsidRPr="00A96D4F" w:rsidRDefault="00745B5E" w:rsidP="00A96D4F">
      <w:pPr>
        <w:pStyle w:val="Heading2"/>
        <w:rPr>
          <w:rFonts w:eastAsia="Times New Roman"/>
        </w:rPr>
      </w:pPr>
      <w:bookmarkStart w:id="14" w:name="_Toc90303055"/>
      <w:r w:rsidRPr="00A96D4F">
        <w:rPr>
          <w:rFonts w:eastAsia="Times New Roman"/>
        </w:rPr>
        <w:t>Transaction Risk</w:t>
      </w:r>
      <w:bookmarkEnd w:id="14"/>
    </w:p>
    <w:p w14:paraId="76F82DF0" w14:textId="0ABE1D67" w:rsidR="00745B5E" w:rsidRPr="00B30A6A" w:rsidRDefault="00745B5E" w:rsidP="00745B5E">
      <w:pPr>
        <w:pStyle w:val="NormalWeb"/>
        <w:rPr>
          <w:rFonts w:ascii="Segoe UI Semilight" w:eastAsiaTheme="minorHAnsi" w:hAnsi="Segoe UI Semilight" w:cstheme="minorBidi"/>
          <w:color w:val="000000" w:themeColor="text1"/>
          <w:sz w:val="22"/>
          <w:szCs w:val="22"/>
        </w:rPr>
      </w:pPr>
      <w:r w:rsidRPr="00B30A6A">
        <w:rPr>
          <w:rFonts w:ascii="Segoe UI Semilight" w:eastAsiaTheme="minorHAnsi" w:hAnsi="Segoe UI Semilight" w:cstheme="minorBidi"/>
          <w:color w:val="000000" w:themeColor="text1"/>
          <w:sz w:val="22"/>
          <w:szCs w:val="22"/>
        </w:rPr>
        <w:t xml:space="preserve">Transaction risk stems from issues with a service or product delivery, which can negatively impact your </w:t>
      </w:r>
      <w:r w:rsidR="00A257EB" w:rsidRPr="00B30A6A">
        <w:rPr>
          <w:rFonts w:ascii="Segoe UI Semilight" w:eastAsiaTheme="minorHAnsi" w:hAnsi="Segoe UI Semilight" w:cstheme="minorBidi"/>
          <w:color w:val="000000" w:themeColor="text1"/>
          <w:sz w:val="22"/>
          <w:szCs w:val="22"/>
        </w:rPr>
        <w:t xml:space="preserve">organization </w:t>
      </w:r>
      <w:r w:rsidRPr="00B30A6A">
        <w:rPr>
          <w:rFonts w:ascii="Segoe UI Semilight" w:eastAsiaTheme="minorHAnsi" w:hAnsi="Segoe UI Semilight" w:cstheme="minorBidi"/>
          <w:color w:val="000000" w:themeColor="text1"/>
          <w:sz w:val="22"/>
          <w:szCs w:val="22"/>
        </w:rPr>
        <w:t>or your customers. Organizations are increasingly exposed to these types of risks when a third-party vendor fails to perform due to reasons such as:</w:t>
      </w:r>
    </w:p>
    <w:p w14:paraId="2A074108" w14:textId="77777777" w:rsidR="00745B5E" w:rsidRPr="00B30A6A" w:rsidRDefault="00745B5E" w:rsidP="00B30A6A">
      <w:pPr>
        <w:pStyle w:val="NormalWeb"/>
        <w:numPr>
          <w:ilvl w:val="0"/>
          <w:numId w:val="36"/>
        </w:numPr>
        <w:rPr>
          <w:rFonts w:ascii="Segoe UI Semilight" w:eastAsiaTheme="minorHAnsi" w:hAnsi="Segoe UI Semilight" w:cstheme="minorBidi"/>
          <w:color w:val="000000" w:themeColor="text1"/>
          <w:sz w:val="22"/>
          <w:szCs w:val="22"/>
        </w:rPr>
      </w:pPr>
      <w:r w:rsidRPr="00B30A6A">
        <w:rPr>
          <w:rFonts w:ascii="Segoe UI Semilight" w:eastAsiaTheme="minorHAnsi" w:hAnsi="Segoe UI Semilight" w:cstheme="minorBidi"/>
          <w:color w:val="000000" w:themeColor="text1"/>
          <w:sz w:val="22"/>
          <w:szCs w:val="22"/>
        </w:rPr>
        <w:t>Fraud</w:t>
      </w:r>
    </w:p>
    <w:p w14:paraId="735698A9" w14:textId="77777777" w:rsidR="00745B5E" w:rsidRPr="00B30A6A" w:rsidRDefault="00745B5E" w:rsidP="00B30A6A">
      <w:pPr>
        <w:pStyle w:val="NormalWeb"/>
        <w:numPr>
          <w:ilvl w:val="0"/>
          <w:numId w:val="36"/>
        </w:numPr>
        <w:rPr>
          <w:rFonts w:ascii="Segoe UI Semilight" w:eastAsiaTheme="minorHAnsi" w:hAnsi="Segoe UI Semilight" w:cstheme="minorBidi"/>
          <w:color w:val="000000" w:themeColor="text1"/>
          <w:sz w:val="22"/>
          <w:szCs w:val="22"/>
        </w:rPr>
      </w:pPr>
      <w:r w:rsidRPr="00B30A6A">
        <w:rPr>
          <w:rFonts w:ascii="Segoe UI Semilight" w:eastAsiaTheme="minorHAnsi" w:hAnsi="Segoe UI Semilight" w:cstheme="minorBidi"/>
          <w:color w:val="000000" w:themeColor="text1"/>
          <w:sz w:val="22"/>
          <w:szCs w:val="22"/>
        </w:rPr>
        <w:t>Human error</w:t>
      </w:r>
    </w:p>
    <w:p w14:paraId="5C2B738B" w14:textId="77777777" w:rsidR="00745B5E" w:rsidRPr="00B30A6A" w:rsidRDefault="00745B5E" w:rsidP="00B30A6A">
      <w:pPr>
        <w:pStyle w:val="NormalWeb"/>
        <w:numPr>
          <w:ilvl w:val="0"/>
          <w:numId w:val="36"/>
        </w:numPr>
        <w:rPr>
          <w:rFonts w:ascii="Segoe UI Semilight" w:eastAsiaTheme="minorHAnsi" w:hAnsi="Segoe UI Semilight" w:cstheme="minorBidi"/>
          <w:color w:val="000000" w:themeColor="text1"/>
          <w:sz w:val="22"/>
          <w:szCs w:val="22"/>
        </w:rPr>
      </w:pPr>
      <w:r w:rsidRPr="00B30A6A">
        <w:rPr>
          <w:rFonts w:ascii="Segoe UI Semilight" w:eastAsiaTheme="minorHAnsi" w:hAnsi="Segoe UI Semilight" w:cstheme="minorBidi"/>
          <w:color w:val="000000" w:themeColor="text1"/>
          <w:sz w:val="22"/>
          <w:szCs w:val="22"/>
        </w:rPr>
        <w:t>Technological failure</w:t>
      </w:r>
    </w:p>
    <w:p w14:paraId="09FC87EC" w14:textId="77777777" w:rsidR="00745B5E" w:rsidRPr="00A96D4F" w:rsidRDefault="00745B5E" w:rsidP="00A96D4F">
      <w:pPr>
        <w:pStyle w:val="Heading2"/>
        <w:rPr>
          <w:rFonts w:eastAsia="Times New Roman"/>
        </w:rPr>
      </w:pPr>
      <w:bookmarkStart w:id="15" w:name="_Toc90303056"/>
      <w:r w:rsidRPr="00A96D4F">
        <w:rPr>
          <w:rFonts w:eastAsia="Times New Roman"/>
        </w:rPr>
        <w:t>Credit Risk</w:t>
      </w:r>
      <w:bookmarkEnd w:id="15"/>
    </w:p>
    <w:p w14:paraId="37F715D8" w14:textId="77777777" w:rsidR="00745B5E" w:rsidRPr="00185963" w:rsidRDefault="00745B5E" w:rsidP="00745B5E">
      <w:pPr>
        <w:pStyle w:val="NormalWeb"/>
        <w:rPr>
          <w:rFonts w:ascii="Segoe UI Semilight" w:eastAsiaTheme="minorHAnsi" w:hAnsi="Segoe UI Semilight" w:cstheme="minorBidi"/>
          <w:color w:val="000000" w:themeColor="text1"/>
          <w:sz w:val="22"/>
          <w:szCs w:val="22"/>
        </w:rPr>
      </w:pPr>
      <w:r w:rsidRPr="00185963">
        <w:rPr>
          <w:rFonts w:ascii="Segoe UI Semilight" w:eastAsiaTheme="minorHAnsi" w:hAnsi="Segoe UI Semilight" w:cstheme="minorBidi"/>
          <w:color w:val="000000" w:themeColor="text1"/>
          <w:sz w:val="22"/>
          <w:szCs w:val="22"/>
        </w:rPr>
        <w:t>Credit risk occurs when a third party or any creditor tied to your third-party vendor is unable to meet the contractual terms or financial agreements with an organization. To help prevent this risk, ensure that critical vendors are monitored for financial stability to know if they’re being affected in one or more of the following areas:</w:t>
      </w:r>
    </w:p>
    <w:p w14:paraId="1D0DC049" w14:textId="77777777" w:rsidR="00745B5E" w:rsidRPr="00185963" w:rsidRDefault="00745B5E" w:rsidP="00167BBC">
      <w:pPr>
        <w:numPr>
          <w:ilvl w:val="0"/>
          <w:numId w:val="35"/>
        </w:numPr>
        <w:spacing w:before="100" w:beforeAutospacing="1" w:after="100" w:afterAutospacing="1"/>
        <w:rPr>
          <w:rFonts w:ascii="Segoe UI Semilight" w:hAnsi="Segoe UI Semilight"/>
          <w:color w:val="000000" w:themeColor="text1"/>
          <w:sz w:val="22"/>
          <w:szCs w:val="22"/>
        </w:rPr>
      </w:pPr>
      <w:r w:rsidRPr="00185963">
        <w:rPr>
          <w:rFonts w:ascii="Segoe UI Semilight" w:hAnsi="Segoe UI Semilight"/>
          <w:color w:val="000000" w:themeColor="text1"/>
          <w:sz w:val="22"/>
          <w:szCs w:val="22"/>
        </w:rPr>
        <w:t>Poor operational cash flow</w:t>
      </w:r>
    </w:p>
    <w:p w14:paraId="33966891" w14:textId="77777777" w:rsidR="00745B5E" w:rsidRPr="00185963" w:rsidRDefault="00745B5E" w:rsidP="00167BBC">
      <w:pPr>
        <w:numPr>
          <w:ilvl w:val="0"/>
          <w:numId w:val="35"/>
        </w:numPr>
        <w:spacing w:before="100" w:beforeAutospacing="1" w:after="100" w:afterAutospacing="1"/>
        <w:rPr>
          <w:rFonts w:ascii="Segoe UI Semilight" w:hAnsi="Segoe UI Semilight"/>
          <w:color w:val="000000" w:themeColor="text1"/>
          <w:sz w:val="22"/>
          <w:szCs w:val="22"/>
        </w:rPr>
      </w:pPr>
      <w:r w:rsidRPr="00185963">
        <w:rPr>
          <w:rFonts w:ascii="Segoe UI Semilight" w:hAnsi="Segoe UI Semilight"/>
          <w:color w:val="000000" w:themeColor="text1"/>
          <w:sz w:val="22"/>
          <w:szCs w:val="22"/>
        </w:rPr>
        <w:t>Regulatory implications</w:t>
      </w:r>
    </w:p>
    <w:p w14:paraId="2C36576C" w14:textId="77777777" w:rsidR="00745B5E" w:rsidRPr="00185963" w:rsidRDefault="00745B5E" w:rsidP="00167BBC">
      <w:pPr>
        <w:numPr>
          <w:ilvl w:val="0"/>
          <w:numId w:val="35"/>
        </w:numPr>
        <w:spacing w:before="100" w:beforeAutospacing="1" w:after="100" w:afterAutospacing="1"/>
        <w:rPr>
          <w:rFonts w:ascii="Segoe UI Semilight" w:hAnsi="Segoe UI Semilight"/>
          <w:color w:val="000000" w:themeColor="text1"/>
          <w:sz w:val="22"/>
          <w:szCs w:val="22"/>
        </w:rPr>
      </w:pPr>
      <w:r w:rsidRPr="00185963">
        <w:rPr>
          <w:rFonts w:ascii="Segoe UI Semilight" w:hAnsi="Segoe UI Semilight"/>
          <w:color w:val="000000" w:themeColor="text1"/>
          <w:sz w:val="22"/>
          <w:szCs w:val="22"/>
        </w:rPr>
        <w:t>Rising interest rates</w:t>
      </w:r>
    </w:p>
    <w:p w14:paraId="051D8AF9" w14:textId="300BE69D" w:rsidR="006937DA" w:rsidRPr="001E6793" w:rsidRDefault="005673E2" w:rsidP="006937DA">
      <w:pPr>
        <w:pStyle w:val="Heading1"/>
      </w:pPr>
      <w:bookmarkStart w:id="16" w:name="_Toc90303057"/>
      <w:r>
        <w:lastRenderedPageBreak/>
        <w:t>Threats</w:t>
      </w:r>
      <w:bookmarkEnd w:id="16"/>
    </w:p>
    <w:p w14:paraId="5E9587DF" w14:textId="1154E09C" w:rsidR="005673E2" w:rsidRPr="00DA7FC8" w:rsidRDefault="00DA7FC8" w:rsidP="005673E2">
      <w:pPr>
        <w:spacing w:before="100" w:beforeAutospacing="1" w:after="100" w:afterAutospacing="1"/>
        <w:rPr>
          <w:rFonts w:ascii="Segoe UI Semilight" w:hAnsi="Segoe UI Semilight"/>
          <w:color w:val="000000" w:themeColor="text1"/>
          <w:sz w:val="22"/>
          <w:szCs w:val="22"/>
        </w:rPr>
      </w:pPr>
      <w:r>
        <w:rPr>
          <w:rFonts w:ascii="Segoe UI Semilight" w:hAnsi="Segoe UI Semilight"/>
          <w:color w:val="000000" w:themeColor="text1"/>
          <w:sz w:val="22"/>
          <w:szCs w:val="22"/>
        </w:rPr>
        <w:t xml:space="preserve">To </w:t>
      </w:r>
      <w:r w:rsidR="005673E2" w:rsidRPr="00DA7FC8">
        <w:rPr>
          <w:rFonts w:ascii="Segoe UI Semilight" w:hAnsi="Segoe UI Semilight"/>
          <w:color w:val="000000" w:themeColor="text1"/>
          <w:sz w:val="22"/>
          <w:szCs w:val="22"/>
        </w:rPr>
        <w:t xml:space="preserve">make </w:t>
      </w:r>
      <w:r>
        <w:rPr>
          <w:rFonts w:ascii="Segoe UI Semilight" w:hAnsi="Segoe UI Semilight"/>
          <w:color w:val="000000" w:themeColor="text1"/>
          <w:sz w:val="22"/>
          <w:szCs w:val="22"/>
        </w:rPr>
        <w:t>collaboration</w:t>
      </w:r>
      <w:r w:rsidR="005673E2" w:rsidRPr="00DA7FC8">
        <w:rPr>
          <w:rFonts w:ascii="Segoe UI Semilight" w:hAnsi="Segoe UI Semilight"/>
          <w:color w:val="000000" w:themeColor="text1"/>
          <w:sz w:val="22"/>
          <w:szCs w:val="22"/>
        </w:rPr>
        <w:t xml:space="preserve"> with </w:t>
      </w:r>
      <w:r>
        <w:rPr>
          <w:rFonts w:ascii="Segoe UI Semilight" w:hAnsi="Segoe UI Semilight"/>
          <w:color w:val="000000" w:themeColor="text1"/>
          <w:sz w:val="22"/>
          <w:szCs w:val="22"/>
        </w:rPr>
        <w:t>third parties</w:t>
      </w:r>
      <w:r w:rsidR="005673E2" w:rsidRPr="00DA7FC8">
        <w:rPr>
          <w:rFonts w:ascii="Segoe UI Semilight" w:hAnsi="Segoe UI Semilight"/>
          <w:color w:val="000000" w:themeColor="text1"/>
          <w:sz w:val="22"/>
          <w:szCs w:val="22"/>
        </w:rPr>
        <w:t xml:space="preserve"> more secure, </w:t>
      </w:r>
      <w:r>
        <w:rPr>
          <w:rFonts w:ascii="Segoe UI Semilight" w:hAnsi="Segoe UI Semilight"/>
          <w:color w:val="000000" w:themeColor="text1"/>
          <w:sz w:val="22"/>
          <w:szCs w:val="22"/>
        </w:rPr>
        <w:t>it is key to</w:t>
      </w:r>
      <w:r w:rsidR="005673E2" w:rsidRPr="00DA7FC8">
        <w:rPr>
          <w:rFonts w:ascii="Segoe UI Semilight" w:hAnsi="Segoe UI Semilight"/>
          <w:color w:val="000000" w:themeColor="text1"/>
          <w:sz w:val="22"/>
          <w:szCs w:val="22"/>
        </w:rPr>
        <w:t xml:space="preserve"> understand what threats they can pose to your </w:t>
      </w:r>
      <w:r>
        <w:rPr>
          <w:rFonts w:ascii="Segoe UI Semilight" w:hAnsi="Segoe UI Semilight"/>
          <w:color w:val="000000" w:themeColor="text1"/>
          <w:sz w:val="22"/>
          <w:szCs w:val="22"/>
        </w:rPr>
        <w:t>organization</w:t>
      </w:r>
      <w:r w:rsidR="005673E2" w:rsidRPr="00DA7FC8">
        <w:rPr>
          <w:rFonts w:ascii="Segoe UI Semilight" w:hAnsi="Segoe UI Semilight"/>
          <w:color w:val="000000" w:themeColor="text1"/>
          <w:sz w:val="22"/>
          <w:szCs w:val="22"/>
        </w:rPr>
        <w:t xml:space="preserve">’s cybersecurity. </w:t>
      </w:r>
      <w:r>
        <w:rPr>
          <w:rFonts w:ascii="Segoe UI Semilight" w:hAnsi="Segoe UI Semilight"/>
          <w:color w:val="000000" w:themeColor="text1"/>
          <w:sz w:val="22"/>
          <w:szCs w:val="22"/>
        </w:rPr>
        <w:t>These are mainly:</w:t>
      </w:r>
    </w:p>
    <w:p w14:paraId="24553DBD" w14:textId="234385B1" w:rsidR="005673E2" w:rsidRPr="00DA7FC8" w:rsidRDefault="005673E2" w:rsidP="005673E2">
      <w:pPr>
        <w:numPr>
          <w:ilvl w:val="0"/>
          <w:numId w:val="19"/>
        </w:numPr>
        <w:spacing w:before="100" w:beforeAutospacing="1" w:after="100" w:afterAutospacing="1"/>
        <w:rPr>
          <w:rFonts w:ascii="Segoe UI Semilight" w:hAnsi="Segoe UI Semilight"/>
          <w:color w:val="000000" w:themeColor="text1"/>
          <w:sz w:val="22"/>
          <w:szCs w:val="22"/>
        </w:rPr>
      </w:pPr>
      <w:r w:rsidRPr="00DA7FC8">
        <w:rPr>
          <w:rFonts w:ascii="Segoe UI Semilight" w:hAnsi="Segoe UI Semilight"/>
          <w:color w:val="000000" w:themeColor="text1"/>
          <w:sz w:val="22"/>
          <w:szCs w:val="22"/>
        </w:rPr>
        <w:t xml:space="preserve">Privilege misuse — Third-party vendors may violate access privileges </w:t>
      </w:r>
      <w:r w:rsidR="00DA7FC8">
        <w:rPr>
          <w:rFonts w:ascii="Segoe UI Semilight" w:hAnsi="Segoe UI Semilight"/>
          <w:color w:val="000000" w:themeColor="text1"/>
          <w:sz w:val="22"/>
          <w:szCs w:val="22"/>
        </w:rPr>
        <w:t>granted to</w:t>
      </w:r>
      <w:r w:rsidRPr="00DA7FC8">
        <w:rPr>
          <w:rFonts w:ascii="Segoe UI Semilight" w:hAnsi="Segoe UI Semilight"/>
          <w:color w:val="000000" w:themeColor="text1"/>
          <w:sz w:val="22"/>
          <w:szCs w:val="22"/>
        </w:rPr>
        <w:t xml:space="preserve"> them in various ways and for various reasons. Your subcontractor’s employees may willingly pass their credentials to others. Or, if access permissions in your network aren’t configured properly, a third-party vendor may get access to data that’s not supposed to be shared with them.</w:t>
      </w:r>
      <w:r w:rsidR="00DA7FC8">
        <w:rPr>
          <w:rFonts w:ascii="Segoe UI Semilight" w:hAnsi="Segoe UI Semilight"/>
          <w:color w:val="000000" w:themeColor="text1"/>
          <w:sz w:val="22"/>
          <w:szCs w:val="22"/>
        </w:rPr>
        <w:t xml:space="preserve"> </w:t>
      </w:r>
      <w:r w:rsidRPr="00DA7FC8">
        <w:rPr>
          <w:rFonts w:ascii="Segoe UI Semilight" w:hAnsi="Segoe UI Semilight"/>
          <w:color w:val="000000" w:themeColor="text1"/>
          <w:sz w:val="22"/>
          <w:szCs w:val="22"/>
        </w:rPr>
        <w:t>Ensuring a high level of access control is especially important if your third parties have access to your company’s privileged accounts, critical assets, and sensitive information.</w:t>
      </w:r>
    </w:p>
    <w:p w14:paraId="0C17723F" w14:textId="106C9878" w:rsidR="005673E2" w:rsidRPr="00DA7FC8" w:rsidRDefault="005673E2" w:rsidP="00167BBC">
      <w:pPr>
        <w:numPr>
          <w:ilvl w:val="0"/>
          <w:numId w:val="20"/>
        </w:numPr>
        <w:spacing w:before="100" w:beforeAutospacing="1" w:after="100" w:afterAutospacing="1"/>
        <w:rPr>
          <w:rFonts w:ascii="Segoe UI Semilight" w:hAnsi="Segoe UI Semilight"/>
          <w:color w:val="000000" w:themeColor="text1"/>
          <w:sz w:val="22"/>
          <w:szCs w:val="22"/>
        </w:rPr>
      </w:pPr>
      <w:r w:rsidRPr="00DA7FC8">
        <w:rPr>
          <w:rFonts w:ascii="Segoe UI Semilight" w:hAnsi="Segoe UI Semilight"/>
          <w:color w:val="000000" w:themeColor="text1"/>
          <w:sz w:val="22"/>
          <w:szCs w:val="22"/>
        </w:rPr>
        <w:t>Human errors — Inadvertent mistakes by subcontractor’s employees can cause just as much damage as intentional attacks. Common mistakes include accidentally deleting or sharing files and information, inputting the wrong data, and misconfiguring systems and solutions. While being unintentional, these mistakes can still lead to data leaks, service outages, and significant revenue losses.</w:t>
      </w:r>
    </w:p>
    <w:p w14:paraId="180D4C14" w14:textId="6F9FD47C" w:rsidR="005673E2" w:rsidRPr="00DA7FC8" w:rsidRDefault="005673E2" w:rsidP="00167BBC">
      <w:pPr>
        <w:numPr>
          <w:ilvl w:val="0"/>
          <w:numId w:val="21"/>
        </w:numPr>
        <w:spacing w:before="100" w:beforeAutospacing="1" w:after="100" w:afterAutospacing="1"/>
        <w:rPr>
          <w:rFonts w:ascii="Segoe UI Semilight" w:hAnsi="Segoe UI Semilight"/>
          <w:color w:val="000000" w:themeColor="text1"/>
          <w:sz w:val="22"/>
          <w:szCs w:val="22"/>
        </w:rPr>
      </w:pPr>
      <w:r w:rsidRPr="00DA7FC8">
        <w:rPr>
          <w:rFonts w:ascii="Segoe UI Semilight" w:hAnsi="Segoe UI Semilight"/>
          <w:color w:val="000000" w:themeColor="text1"/>
          <w:sz w:val="22"/>
          <w:szCs w:val="22"/>
        </w:rPr>
        <w:t xml:space="preserve">Data theft — Alongside unintentional data damage, there’s a high </w:t>
      </w:r>
      <w:hyperlink r:id="rId11" w:tgtFrame="_blank" w:history="1">
        <w:r w:rsidRPr="00DA7FC8">
          <w:rPr>
            <w:rFonts w:ascii="Segoe UI Semilight" w:hAnsi="Segoe UI Semilight"/>
            <w:color w:val="000000" w:themeColor="text1"/>
            <w:sz w:val="22"/>
            <w:szCs w:val="22"/>
          </w:rPr>
          <w:t>risk of targeted data theft</w:t>
        </w:r>
      </w:hyperlink>
      <w:r w:rsidRPr="00DA7FC8">
        <w:rPr>
          <w:rFonts w:ascii="Segoe UI Semilight" w:hAnsi="Segoe UI Semilight"/>
          <w:color w:val="000000" w:themeColor="text1"/>
          <w:sz w:val="22"/>
          <w:szCs w:val="22"/>
        </w:rPr>
        <w:t xml:space="preserve"> by third parties. Without a proper third-party vendor management policy in place, there’s a risk of third-party employees stealing valuable</w:t>
      </w:r>
      <w:r w:rsidR="00DA7FC8">
        <w:rPr>
          <w:rFonts w:ascii="Segoe UI Semilight" w:hAnsi="Segoe UI Semilight"/>
          <w:color w:val="000000" w:themeColor="text1"/>
          <w:sz w:val="22"/>
          <w:szCs w:val="22"/>
        </w:rPr>
        <w:t xml:space="preserve"> </w:t>
      </w:r>
      <w:r w:rsidRPr="00DA7FC8">
        <w:rPr>
          <w:rFonts w:ascii="Segoe UI Semilight" w:hAnsi="Segoe UI Semilight"/>
          <w:color w:val="000000" w:themeColor="text1"/>
          <w:sz w:val="22"/>
          <w:szCs w:val="22"/>
        </w:rPr>
        <w:t>information and using it to their advantage</w:t>
      </w:r>
      <w:r w:rsidR="00BB6E27">
        <w:rPr>
          <w:rFonts w:ascii="Segoe UI Semilight" w:hAnsi="Segoe UI Semilight"/>
          <w:color w:val="000000" w:themeColor="text1"/>
          <w:sz w:val="22"/>
          <w:szCs w:val="22"/>
        </w:rPr>
        <w:t>, which could be to the detriment of your revenue and even continued operations</w:t>
      </w:r>
      <w:r w:rsidRPr="00DA7FC8">
        <w:rPr>
          <w:rFonts w:ascii="Segoe UI Semilight" w:hAnsi="Segoe UI Semilight"/>
          <w:color w:val="000000" w:themeColor="text1"/>
          <w:sz w:val="22"/>
          <w:szCs w:val="22"/>
        </w:rPr>
        <w:t>.</w:t>
      </w:r>
    </w:p>
    <w:p w14:paraId="2EEEFD01" w14:textId="7C8F2238" w:rsidR="005673E2" w:rsidRPr="00DA7FC8" w:rsidRDefault="005673E2" w:rsidP="00167BBC">
      <w:pPr>
        <w:numPr>
          <w:ilvl w:val="0"/>
          <w:numId w:val="22"/>
        </w:numPr>
        <w:spacing w:before="100" w:beforeAutospacing="1" w:after="100" w:afterAutospacing="1"/>
        <w:rPr>
          <w:rFonts w:ascii="Segoe UI Semilight" w:hAnsi="Segoe UI Semilight"/>
          <w:color w:val="000000" w:themeColor="text1"/>
          <w:sz w:val="22"/>
          <w:szCs w:val="22"/>
        </w:rPr>
      </w:pPr>
      <w:r w:rsidRPr="00DA7FC8">
        <w:rPr>
          <w:rFonts w:ascii="Segoe UI Semilight" w:hAnsi="Segoe UI Semilight"/>
          <w:color w:val="000000" w:themeColor="text1"/>
          <w:sz w:val="22"/>
          <w:szCs w:val="22"/>
        </w:rPr>
        <w:t>Fourth-party risks — Fourth parties or second-tier third parties are subcontractors of your subcontractors. Ensuring that your third-party vendors meet your cybersecurity requirements and follow cybersecurity best practices isn’t enough. You also need to understand how they manage their own supply chains.</w:t>
      </w:r>
    </w:p>
    <w:p w14:paraId="2B2054A4" w14:textId="37A022B5" w:rsidR="005673E2" w:rsidRPr="00DA7FC8" w:rsidRDefault="004F432F" w:rsidP="00403B1F">
      <w:pPr>
        <w:pStyle w:val="NormalWeb"/>
        <w:rPr>
          <w:rFonts w:ascii="Segoe UI Semilight" w:eastAsiaTheme="minorHAnsi" w:hAnsi="Segoe UI Semilight" w:cstheme="minorBidi"/>
          <w:color w:val="000000" w:themeColor="text1"/>
          <w:sz w:val="22"/>
          <w:szCs w:val="22"/>
        </w:rPr>
      </w:pPr>
      <w:r>
        <w:rPr>
          <w:rFonts w:ascii="Segoe UI Semilight" w:eastAsiaTheme="minorHAnsi" w:hAnsi="Segoe UI Semilight" w:cstheme="minorBidi"/>
          <w:color w:val="000000" w:themeColor="text1"/>
          <w:sz w:val="22"/>
          <w:szCs w:val="22"/>
        </w:rPr>
        <w:t>An organization can</w:t>
      </w:r>
      <w:r w:rsidR="005673E2" w:rsidRPr="00DA7FC8">
        <w:rPr>
          <w:rFonts w:ascii="Segoe UI Semilight" w:eastAsiaTheme="minorHAnsi" w:hAnsi="Segoe UI Semilight" w:cstheme="minorBidi"/>
          <w:color w:val="000000" w:themeColor="text1"/>
          <w:sz w:val="22"/>
          <w:szCs w:val="22"/>
        </w:rPr>
        <w:t xml:space="preserve"> effectively manage all these risks and threats by following a set of third-party vendor risk management best practices that will significantly improve your </w:t>
      </w:r>
      <w:r w:rsidR="006861E8">
        <w:rPr>
          <w:rFonts w:ascii="Segoe UI Semilight" w:eastAsiaTheme="minorHAnsi" w:hAnsi="Segoe UI Semilight" w:cstheme="minorBidi"/>
          <w:color w:val="000000" w:themeColor="text1"/>
          <w:sz w:val="22"/>
          <w:szCs w:val="22"/>
        </w:rPr>
        <w:t>organization’</w:t>
      </w:r>
      <w:r w:rsidR="006861E8" w:rsidRPr="00DA7FC8">
        <w:rPr>
          <w:rFonts w:ascii="Segoe UI Semilight" w:eastAsiaTheme="minorHAnsi" w:hAnsi="Segoe UI Semilight" w:cstheme="minorBidi"/>
          <w:color w:val="000000" w:themeColor="text1"/>
          <w:sz w:val="22"/>
          <w:szCs w:val="22"/>
        </w:rPr>
        <w:t>s</w:t>
      </w:r>
      <w:r w:rsidR="005673E2" w:rsidRPr="00DA7FC8">
        <w:rPr>
          <w:rFonts w:ascii="Segoe UI Semilight" w:eastAsiaTheme="minorHAnsi" w:hAnsi="Segoe UI Semilight" w:cstheme="minorBidi"/>
          <w:color w:val="000000" w:themeColor="text1"/>
          <w:sz w:val="22"/>
          <w:szCs w:val="22"/>
        </w:rPr>
        <w:t xml:space="preserve"> cybersecurity </w:t>
      </w:r>
      <w:r w:rsidR="006861E8">
        <w:rPr>
          <w:rFonts w:ascii="Segoe UI Semilight" w:eastAsiaTheme="minorHAnsi" w:hAnsi="Segoe UI Semilight" w:cstheme="minorBidi"/>
          <w:color w:val="000000" w:themeColor="text1"/>
          <w:sz w:val="22"/>
          <w:szCs w:val="22"/>
        </w:rPr>
        <w:t>posture</w:t>
      </w:r>
      <w:r w:rsidR="005673E2" w:rsidRPr="00DA7FC8">
        <w:rPr>
          <w:rFonts w:ascii="Segoe UI Semilight" w:eastAsiaTheme="minorHAnsi" w:hAnsi="Segoe UI Semilight" w:cstheme="minorBidi"/>
          <w:color w:val="000000" w:themeColor="text1"/>
          <w:sz w:val="22"/>
          <w:szCs w:val="22"/>
        </w:rPr>
        <w:t>.</w:t>
      </w:r>
    </w:p>
    <w:p w14:paraId="4ED7A184" w14:textId="61A78AB6" w:rsidR="00403B1F" w:rsidRDefault="00403B1F" w:rsidP="00403B1F">
      <w:pPr>
        <w:pStyle w:val="BodyText"/>
      </w:pPr>
    </w:p>
    <w:p w14:paraId="73815715" w14:textId="43F6C135" w:rsidR="00BB6E27" w:rsidRDefault="00BB6E27" w:rsidP="00403B1F">
      <w:pPr>
        <w:pStyle w:val="BodyText"/>
      </w:pPr>
    </w:p>
    <w:p w14:paraId="6C5EDC67" w14:textId="77777777" w:rsidR="00BB6E27" w:rsidRPr="00403B1F" w:rsidRDefault="00BB6E27" w:rsidP="00403B1F">
      <w:pPr>
        <w:pStyle w:val="BodyText"/>
      </w:pPr>
    </w:p>
    <w:p w14:paraId="51B8DB16" w14:textId="37EEFE1D" w:rsidR="00427A2F" w:rsidRDefault="003D2A2E" w:rsidP="001E6793">
      <w:pPr>
        <w:pStyle w:val="Heading1"/>
      </w:pPr>
      <w:bookmarkStart w:id="17" w:name="_Toc90303058"/>
      <w:r>
        <w:lastRenderedPageBreak/>
        <w:t>Managing Risks</w:t>
      </w:r>
      <w:bookmarkEnd w:id="17"/>
    </w:p>
    <w:p w14:paraId="26E08618" w14:textId="15603C98" w:rsidR="00DA7FC8" w:rsidRPr="00183C1D" w:rsidRDefault="00DA7FC8" w:rsidP="00DA7FC8">
      <w:pPr>
        <w:pStyle w:val="NormalWeb"/>
        <w:rPr>
          <w:rFonts w:ascii="Segoe UI Semilight" w:eastAsiaTheme="minorHAnsi" w:hAnsi="Segoe UI Semilight" w:cstheme="minorBidi"/>
          <w:color w:val="000000" w:themeColor="text1"/>
          <w:sz w:val="22"/>
          <w:szCs w:val="22"/>
        </w:rPr>
      </w:pPr>
      <w:r w:rsidRPr="00183C1D">
        <w:rPr>
          <w:rFonts w:ascii="Segoe UI Semilight" w:eastAsiaTheme="minorHAnsi" w:hAnsi="Segoe UI Semilight" w:cstheme="minorBidi"/>
          <w:color w:val="000000" w:themeColor="text1"/>
          <w:sz w:val="22"/>
          <w:szCs w:val="22"/>
        </w:rPr>
        <w:t xml:space="preserve">A systematic approach can help mitigate potential cybersecurity threats and manage risks </w:t>
      </w:r>
      <w:r w:rsidR="006861E8">
        <w:rPr>
          <w:rFonts w:ascii="Segoe UI Semilight" w:eastAsiaTheme="minorHAnsi" w:hAnsi="Segoe UI Semilight" w:cstheme="minorBidi"/>
          <w:color w:val="000000" w:themeColor="text1"/>
          <w:sz w:val="22"/>
          <w:szCs w:val="22"/>
        </w:rPr>
        <w:t>originating</w:t>
      </w:r>
      <w:r w:rsidR="006861E8" w:rsidRPr="00183C1D">
        <w:rPr>
          <w:rFonts w:ascii="Segoe UI Semilight" w:eastAsiaTheme="minorHAnsi" w:hAnsi="Segoe UI Semilight" w:cstheme="minorBidi"/>
          <w:color w:val="000000" w:themeColor="text1"/>
          <w:sz w:val="22"/>
          <w:szCs w:val="22"/>
        </w:rPr>
        <w:t xml:space="preserve"> </w:t>
      </w:r>
      <w:r w:rsidRPr="00183C1D">
        <w:rPr>
          <w:rFonts w:ascii="Segoe UI Semilight" w:eastAsiaTheme="minorHAnsi" w:hAnsi="Segoe UI Semilight" w:cstheme="minorBidi"/>
          <w:color w:val="000000" w:themeColor="text1"/>
          <w:sz w:val="22"/>
          <w:szCs w:val="22"/>
        </w:rPr>
        <w:t>from third parties. This process can cover different aspects of your company’s operations: work with sensitive data and intellectual property, access management, financial operations, and so on. </w:t>
      </w:r>
    </w:p>
    <w:p w14:paraId="0E850C41" w14:textId="77777777" w:rsidR="00DA7FC8" w:rsidRPr="00183C1D" w:rsidRDefault="00DA7FC8" w:rsidP="00DA7FC8">
      <w:pPr>
        <w:pStyle w:val="NormalWeb"/>
        <w:rPr>
          <w:rFonts w:ascii="Segoe UI Semilight" w:eastAsiaTheme="minorHAnsi" w:hAnsi="Segoe UI Semilight" w:cstheme="minorBidi"/>
          <w:color w:val="000000" w:themeColor="text1"/>
          <w:sz w:val="22"/>
          <w:szCs w:val="22"/>
        </w:rPr>
      </w:pPr>
      <w:r w:rsidRPr="00183C1D">
        <w:rPr>
          <w:rFonts w:ascii="Segoe UI Semilight" w:eastAsiaTheme="minorHAnsi" w:hAnsi="Segoe UI Semilight" w:cstheme="minorBidi"/>
          <w:color w:val="000000" w:themeColor="text1"/>
          <w:sz w:val="22"/>
          <w:szCs w:val="22"/>
        </w:rPr>
        <w:t>There are several international standards and commonly used frameworks that can serve as a basis for outlining your third-party risk management strategy. The following resources will prove particularly helpful:</w:t>
      </w:r>
    </w:p>
    <w:p w14:paraId="2133E2AC" w14:textId="300AE330" w:rsidR="00DA7FC8" w:rsidRPr="00183C1D" w:rsidRDefault="00833F45" w:rsidP="00DA7FC8">
      <w:pPr>
        <w:numPr>
          <w:ilvl w:val="0"/>
          <w:numId w:val="23"/>
        </w:numPr>
        <w:spacing w:before="100" w:beforeAutospacing="1" w:after="100" w:afterAutospacing="1"/>
        <w:rPr>
          <w:rFonts w:ascii="Segoe UI Semilight" w:hAnsi="Segoe UI Semilight"/>
          <w:color w:val="000000" w:themeColor="text1"/>
          <w:sz w:val="22"/>
          <w:szCs w:val="22"/>
        </w:rPr>
      </w:pPr>
      <w:hyperlink r:id="rId12" w:tgtFrame="_blank" w:history="1">
        <w:r w:rsidR="00DA7FC8" w:rsidRPr="00183C1D">
          <w:rPr>
            <w:rFonts w:ascii="Segoe UI Semilight" w:hAnsi="Segoe UI Semilight"/>
            <w:color w:val="000000" w:themeColor="text1"/>
            <w:sz w:val="22"/>
            <w:szCs w:val="22"/>
          </w:rPr>
          <w:t>National Institute of Standards and Technology (NIST) Cybersecurity Framework</w:t>
        </w:r>
      </w:hyperlink>
      <w:r w:rsidR="00783AA0">
        <w:rPr>
          <w:rFonts w:ascii="Segoe UI Semilight" w:hAnsi="Segoe UI Semilight"/>
          <w:color w:val="000000" w:themeColor="text1"/>
          <w:sz w:val="22"/>
          <w:szCs w:val="22"/>
        </w:rPr>
        <w:t xml:space="preserve"> (CSF)</w:t>
      </w:r>
    </w:p>
    <w:p w14:paraId="5E8B97C8" w14:textId="77777777" w:rsidR="00DA7FC8" w:rsidRPr="00183C1D" w:rsidRDefault="00833F45" w:rsidP="00DA7FC8">
      <w:pPr>
        <w:numPr>
          <w:ilvl w:val="0"/>
          <w:numId w:val="23"/>
        </w:numPr>
        <w:spacing w:before="100" w:beforeAutospacing="1" w:after="100" w:afterAutospacing="1"/>
        <w:rPr>
          <w:rFonts w:ascii="Segoe UI Semilight" w:hAnsi="Segoe UI Semilight"/>
          <w:color w:val="000000" w:themeColor="text1"/>
          <w:sz w:val="22"/>
          <w:szCs w:val="22"/>
        </w:rPr>
      </w:pPr>
      <w:hyperlink r:id="rId13" w:tgtFrame="_blank" w:history="1">
        <w:r w:rsidR="00DA7FC8" w:rsidRPr="00183C1D">
          <w:rPr>
            <w:rFonts w:ascii="Segoe UI Semilight" w:hAnsi="Segoe UI Semilight"/>
            <w:color w:val="000000" w:themeColor="text1"/>
            <w:sz w:val="22"/>
            <w:szCs w:val="22"/>
          </w:rPr>
          <w:t>NIST Special Publication 800-53</w:t>
        </w:r>
      </w:hyperlink>
    </w:p>
    <w:p w14:paraId="2C4AAF72" w14:textId="77777777" w:rsidR="00DA7FC8" w:rsidRPr="00183C1D" w:rsidRDefault="00833F45" w:rsidP="00DA7FC8">
      <w:pPr>
        <w:numPr>
          <w:ilvl w:val="0"/>
          <w:numId w:val="23"/>
        </w:numPr>
        <w:spacing w:before="100" w:beforeAutospacing="1" w:after="100" w:afterAutospacing="1"/>
        <w:rPr>
          <w:rFonts w:ascii="Segoe UI Semilight" w:hAnsi="Segoe UI Semilight"/>
          <w:color w:val="000000" w:themeColor="text1"/>
          <w:sz w:val="22"/>
          <w:szCs w:val="22"/>
        </w:rPr>
      </w:pPr>
      <w:hyperlink r:id="rId14" w:tgtFrame="_blank" w:history="1">
        <w:r w:rsidR="00DA7FC8" w:rsidRPr="00183C1D">
          <w:rPr>
            <w:rFonts w:ascii="Segoe UI Semilight" w:hAnsi="Segoe UI Semilight"/>
            <w:color w:val="000000" w:themeColor="text1"/>
            <w:sz w:val="22"/>
            <w:szCs w:val="22"/>
          </w:rPr>
          <w:t>ISO/IEC 27000:2018</w:t>
        </w:r>
      </w:hyperlink>
    </w:p>
    <w:p w14:paraId="48396F72" w14:textId="2F910243" w:rsidR="00DA7FC8" w:rsidRPr="00183C1D" w:rsidRDefault="00833F45" w:rsidP="00DA7FC8">
      <w:pPr>
        <w:numPr>
          <w:ilvl w:val="0"/>
          <w:numId w:val="23"/>
        </w:numPr>
        <w:spacing w:before="100" w:beforeAutospacing="1" w:after="100" w:afterAutospacing="1"/>
        <w:rPr>
          <w:rFonts w:ascii="Segoe UI Semilight" w:hAnsi="Segoe UI Semilight"/>
          <w:color w:val="000000" w:themeColor="text1"/>
          <w:sz w:val="22"/>
          <w:szCs w:val="22"/>
        </w:rPr>
      </w:pPr>
      <w:hyperlink r:id="rId15" w:tgtFrame="_blank" w:history="1">
        <w:r w:rsidR="00DA7FC8" w:rsidRPr="00183C1D">
          <w:rPr>
            <w:rFonts w:ascii="Segoe UI Semilight" w:hAnsi="Segoe UI Semilight"/>
            <w:color w:val="000000" w:themeColor="text1"/>
            <w:sz w:val="22"/>
            <w:szCs w:val="22"/>
          </w:rPr>
          <w:t>ISO/IEC 27001</w:t>
        </w:r>
      </w:hyperlink>
    </w:p>
    <w:p w14:paraId="023740C8" w14:textId="5D020F01" w:rsidR="00DA7FC8" w:rsidRPr="00183C1D" w:rsidRDefault="00833F45" w:rsidP="00DA7FC8">
      <w:pPr>
        <w:numPr>
          <w:ilvl w:val="0"/>
          <w:numId w:val="23"/>
        </w:numPr>
        <w:spacing w:before="100" w:beforeAutospacing="1" w:after="100" w:afterAutospacing="1"/>
        <w:rPr>
          <w:rFonts w:ascii="Segoe UI Semilight" w:hAnsi="Segoe UI Semilight"/>
          <w:color w:val="000000" w:themeColor="text1"/>
          <w:sz w:val="22"/>
          <w:szCs w:val="22"/>
        </w:rPr>
      </w:pPr>
      <w:hyperlink r:id="rId16" w:tgtFrame="_blank" w:history="1">
        <w:r w:rsidR="00DA7FC8" w:rsidRPr="00183C1D">
          <w:rPr>
            <w:rFonts w:ascii="Segoe UI Semilight" w:hAnsi="Segoe UI Semilight"/>
            <w:color w:val="000000" w:themeColor="text1"/>
            <w:sz w:val="22"/>
            <w:szCs w:val="22"/>
          </w:rPr>
          <w:t>ISO/IEC 27002:2013</w:t>
        </w:r>
      </w:hyperlink>
    </w:p>
    <w:p w14:paraId="69108740" w14:textId="535B989A" w:rsidR="00DA7FC8" w:rsidRPr="00BB6E27" w:rsidRDefault="00DA7FC8" w:rsidP="00BB6E27">
      <w:pPr>
        <w:pStyle w:val="NormalWeb"/>
        <w:rPr>
          <w:rFonts w:ascii="Segoe UI Semilight" w:eastAsiaTheme="minorHAnsi" w:hAnsi="Segoe UI Semilight" w:cstheme="minorBidi"/>
          <w:color w:val="000000" w:themeColor="text1"/>
          <w:sz w:val="22"/>
          <w:szCs w:val="22"/>
        </w:rPr>
      </w:pPr>
      <w:r w:rsidRPr="00183C1D">
        <w:rPr>
          <w:rFonts w:ascii="Segoe UI Semilight" w:eastAsiaTheme="minorHAnsi" w:hAnsi="Segoe UI Semilight" w:cstheme="minorBidi"/>
          <w:color w:val="000000" w:themeColor="text1"/>
          <w:sz w:val="22"/>
          <w:szCs w:val="22"/>
        </w:rPr>
        <w:t>By analyzing the recommendations in these resources, we can summarize seven third-party security risk management best practices:</w:t>
      </w:r>
    </w:p>
    <w:p w14:paraId="0A688BA3" w14:textId="77777777" w:rsidR="00BB6E27" w:rsidRDefault="00BB6E27" w:rsidP="003C0929">
      <w:pPr>
        <w:rPr>
          <w:rFonts w:ascii="Segoe UI Semilight" w:hAnsi="Segoe UI Semilight"/>
          <w:b/>
          <w:bCs/>
          <w:color w:val="000000" w:themeColor="text1"/>
          <w:sz w:val="22"/>
          <w:szCs w:val="22"/>
        </w:rPr>
      </w:pPr>
    </w:p>
    <w:p w14:paraId="124B007B" w14:textId="0F069400" w:rsidR="003D2A2E" w:rsidRPr="003C0929" w:rsidRDefault="00406DF6" w:rsidP="003C0929">
      <w:pPr>
        <w:rPr>
          <w:rFonts w:ascii="Segoe UI Semilight" w:hAnsi="Segoe UI Semilight"/>
          <w:b/>
          <w:bCs/>
          <w:color w:val="000000" w:themeColor="text1"/>
          <w:sz w:val="22"/>
          <w:szCs w:val="22"/>
        </w:rPr>
      </w:pPr>
      <w:r>
        <w:rPr>
          <w:rFonts w:ascii="Segoe UI Semilight" w:hAnsi="Segoe UI Semilight"/>
          <w:b/>
          <w:bCs/>
          <w:color w:val="000000" w:themeColor="text1"/>
          <w:sz w:val="22"/>
          <w:szCs w:val="22"/>
        </w:rPr>
        <w:t>Inventory</w:t>
      </w:r>
    </w:p>
    <w:p w14:paraId="625E187E" w14:textId="77777777" w:rsidR="003D2A2E" w:rsidRPr="003C0929" w:rsidRDefault="003D2A2E" w:rsidP="003C0929">
      <w:pPr>
        <w:rPr>
          <w:rFonts w:ascii="Segoe UI Semilight" w:hAnsi="Segoe UI Semilight"/>
          <w:color w:val="000000" w:themeColor="text1"/>
          <w:sz w:val="22"/>
          <w:szCs w:val="22"/>
        </w:rPr>
      </w:pPr>
      <w:r w:rsidRPr="003C0929">
        <w:rPr>
          <w:rFonts w:ascii="Segoe UI Semilight" w:hAnsi="Segoe UI Semilight"/>
          <w:color w:val="000000" w:themeColor="text1"/>
          <w:sz w:val="22"/>
          <w:szCs w:val="22"/>
        </w:rPr>
        <w:t> </w:t>
      </w:r>
    </w:p>
    <w:p w14:paraId="4EDE8140" w14:textId="48A2DDE3" w:rsidR="003D2A2E" w:rsidRPr="003C0929" w:rsidRDefault="00406DF6" w:rsidP="003C0929">
      <w:pPr>
        <w:rPr>
          <w:rFonts w:ascii="Segoe UI Semilight" w:hAnsi="Segoe UI Semilight"/>
          <w:color w:val="000000" w:themeColor="text1"/>
          <w:sz w:val="22"/>
          <w:szCs w:val="22"/>
        </w:rPr>
      </w:pPr>
      <w:r>
        <w:rPr>
          <w:rFonts w:ascii="Segoe UI Semilight" w:hAnsi="Segoe UI Semilight"/>
          <w:color w:val="000000" w:themeColor="text1"/>
          <w:sz w:val="22"/>
          <w:szCs w:val="22"/>
        </w:rPr>
        <w:t>An</w:t>
      </w:r>
      <w:r w:rsidR="003D2A2E" w:rsidRPr="003C0929">
        <w:rPr>
          <w:rFonts w:ascii="Segoe UI Semilight" w:hAnsi="Segoe UI Semilight"/>
          <w:color w:val="000000" w:themeColor="text1"/>
          <w:sz w:val="22"/>
          <w:szCs w:val="22"/>
        </w:rPr>
        <w:t xml:space="preserve"> inventory of all third-party vendors and service providers</w:t>
      </w:r>
      <w:r>
        <w:rPr>
          <w:rFonts w:ascii="Segoe UI Semilight" w:hAnsi="Segoe UI Semilight"/>
          <w:color w:val="000000" w:themeColor="text1"/>
          <w:sz w:val="22"/>
          <w:szCs w:val="22"/>
        </w:rPr>
        <w:t xml:space="preserve"> is key</w:t>
      </w:r>
      <w:r w:rsidR="003D2A2E" w:rsidRPr="003C0929">
        <w:rPr>
          <w:rFonts w:ascii="Segoe UI Semilight" w:hAnsi="Segoe UI Semilight"/>
          <w:color w:val="000000" w:themeColor="text1"/>
          <w:sz w:val="22"/>
          <w:szCs w:val="22"/>
        </w:rPr>
        <w:t>. Next, classify</w:t>
      </w:r>
      <w:r>
        <w:rPr>
          <w:rFonts w:ascii="Segoe UI Semilight" w:hAnsi="Segoe UI Semilight"/>
          <w:color w:val="000000" w:themeColor="text1"/>
          <w:sz w:val="22"/>
          <w:szCs w:val="22"/>
        </w:rPr>
        <w:t xml:space="preserve"> </w:t>
      </w:r>
      <w:r w:rsidR="003D2A2E" w:rsidRPr="003C0929">
        <w:rPr>
          <w:rFonts w:ascii="Segoe UI Semilight" w:hAnsi="Segoe UI Semilight"/>
          <w:color w:val="000000" w:themeColor="text1"/>
          <w:sz w:val="22"/>
          <w:szCs w:val="22"/>
        </w:rPr>
        <w:t xml:space="preserve">them according to the level of their impact on your organization: low, medium, or high. The more critical data is exposed to a particular vendor, the higher that vendor’s possible impact on </w:t>
      </w:r>
      <w:r>
        <w:rPr>
          <w:rFonts w:ascii="Segoe UI Semilight" w:hAnsi="Segoe UI Semilight"/>
          <w:color w:val="000000" w:themeColor="text1"/>
          <w:sz w:val="22"/>
          <w:szCs w:val="22"/>
        </w:rPr>
        <w:t xml:space="preserve">the </w:t>
      </w:r>
      <w:r w:rsidR="003D2A2E" w:rsidRPr="003C0929">
        <w:rPr>
          <w:rFonts w:ascii="Segoe UI Semilight" w:hAnsi="Segoe UI Semilight"/>
          <w:color w:val="000000" w:themeColor="text1"/>
          <w:sz w:val="22"/>
          <w:szCs w:val="22"/>
        </w:rPr>
        <w:t>organization.</w:t>
      </w:r>
    </w:p>
    <w:p w14:paraId="4911482B" w14:textId="77777777" w:rsidR="003D2A2E" w:rsidRPr="003C0929" w:rsidRDefault="003D2A2E" w:rsidP="003C0929">
      <w:pPr>
        <w:rPr>
          <w:rFonts w:ascii="Segoe UI Semilight" w:hAnsi="Segoe UI Semilight"/>
          <w:color w:val="000000" w:themeColor="text1"/>
          <w:sz w:val="22"/>
          <w:szCs w:val="22"/>
        </w:rPr>
      </w:pPr>
      <w:r w:rsidRPr="003C0929">
        <w:rPr>
          <w:rFonts w:ascii="Segoe UI Semilight" w:hAnsi="Segoe UI Semilight"/>
          <w:color w:val="000000" w:themeColor="text1"/>
          <w:sz w:val="22"/>
          <w:szCs w:val="22"/>
        </w:rPr>
        <w:t> </w:t>
      </w:r>
    </w:p>
    <w:p w14:paraId="370A843F" w14:textId="00E103CE" w:rsidR="003D2A2E" w:rsidRPr="003C0929" w:rsidRDefault="00406DF6" w:rsidP="003C0929">
      <w:pPr>
        <w:rPr>
          <w:rFonts w:ascii="Segoe UI Semilight" w:hAnsi="Segoe UI Semilight"/>
          <w:color w:val="000000" w:themeColor="text1"/>
          <w:sz w:val="22"/>
          <w:szCs w:val="22"/>
        </w:rPr>
      </w:pPr>
      <w:r>
        <w:rPr>
          <w:rFonts w:ascii="Segoe UI Semilight" w:hAnsi="Segoe UI Semilight"/>
          <w:color w:val="000000" w:themeColor="text1"/>
          <w:sz w:val="22"/>
          <w:szCs w:val="22"/>
        </w:rPr>
        <w:t>M</w:t>
      </w:r>
      <w:r w:rsidR="003D2A2E" w:rsidRPr="003C0929">
        <w:rPr>
          <w:rFonts w:ascii="Segoe UI Semilight" w:hAnsi="Segoe UI Semilight"/>
          <w:color w:val="000000" w:themeColor="text1"/>
          <w:sz w:val="22"/>
          <w:szCs w:val="22"/>
        </w:rPr>
        <w:t xml:space="preserve">ost attention </w:t>
      </w:r>
      <w:r>
        <w:rPr>
          <w:rFonts w:ascii="Segoe UI Semilight" w:hAnsi="Segoe UI Semilight"/>
          <w:color w:val="000000" w:themeColor="text1"/>
          <w:sz w:val="22"/>
          <w:szCs w:val="22"/>
        </w:rPr>
        <w:t xml:space="preserve">should be paid </w:t>
      </w:r>
      <w:r w:rsidR="003D2A2E" w:rsidRPr="003C0929">
        <w:rPr>
          <w:rFonts w:ascii="Segoe UI Semilight" w:hAnsi="Segoe UI Semilight"/>
          <w:color w:val="000000" w:themeColor="text1"/>
          <w:sz w:val="22"/>
          <w:szCs w:val="22"/>
        </w:rPr>
        <w:t>to vendors who have a high impact on your organization’s operations and cybersecurity, as their compromise will affect you the most. Also, consider</w:t>
      </w:r>
      <w:r w:rsidR="00677AE0">
        <w:rPr>
          <w:rFonts w:ascii="Segoe UI Semilight" w:hAnsi="Segoe UI Semilight"/>
          <w:color w:val="000000" w:themeColor="text1"/>
          <w:sz w:val="22"/>
          <w:szCs w:val="22"/>
        </w:rPr>
        <w:t xml:space="preserve"> </w:t>
      </w:r>
      <w:r w:rsidR="002970E4">
        <w:rPr>
          <w:rFonts w:ascii="Segoe UI Semilight" w:hAnsi="Segoe UI Semilight"/>
          <w:color w:val="000000" w:themeColor="text1"/>
          <w:sz w:val="22"/>
          <w:szCs w:val="22"/>
        </w:rPr>
        <w:t>developing</w:t>
      </w:r>
      <w:r w:rsidR="003D2A2E" w:rsidRPr="003C0929">
        <w:rPr>
          <w:rFonts w:ascii="Segoe UI Semilight" w:hAnsi="Segoe UI Semilight"/>
          <w:color w:val="000000" w:themeColor="text1"/>
          <w:sz w:val="22"/>
          <w:szCs w:val="22"/>
        </w:rPr>
        <w:t xml:space="preserve"> a framework for categorizing vendor impact and use it when starting to work with new subcontractors.</w:t>
      </w:r>
    </w:p>
    <w:p w14:paraId="29802A92" w14:textId="77777777" w:rsidR="003D2A2E" w:rsidRPr="003C0929" w:rsidRDefault="003D2A2E" w:rsidP="003C0929">
      <w:pPr>
        <w:rPr>
          <w:rFonts w:ascii="Segoe UI Semilight" w:hAnsi="Segoe UI Semilight"/>
          <w:color w:val="000000" w:themeColor="text1"/>
          <w:sz w:val="22"/>
          <w:szCs w:val="22"/>
        </w:rPr>
      </w:pPr>
      <w:r w:rsidRPr="003C0929">
        <w:rPr>
          <w:rFonts w:ascii="Segoe UI Semilight" w:hAnsi="Segoe UI Semilight"/>
          <w:color w:val="000000" w:themeColor="text1"/>
          <w:sz w:val="22"/>
          <w:szCs w:val="22"/>
        </w:rPr>
        <w:t> </w:t>
      </w:r>
    </w:p>
    <w:p w14:paraId="34EDFA08" w14:textId="77777777" w:rsidR="003D2A2E" w:rsidRPr="003C0929" w:rsidRDefault="003D2A2E" w:rsidP="003C0929">
      <w:pPr>
        <w:rPr>
          <w:rFonts w:ascii="Segoe UI Semilight" w:hAnsi="Segoe UI Semilight"/>
          <w:b/>
          <w:bCs/>
          <w:color w:val="000000" w:themeColor="text1"/>
          <w:sz w:val="22"/>
          <w:szCs w:val="22"/>
        </w:rPr>
      </w:pPr>
      <w:r w:rsidRPr="003C0929">
        <w:rPr>
          <w:rFonts w:ascii="Segoe UI Semilight" w:hAnsi="Segoe UI Semilight"/>
          <w:b/>
          <w:bCs/>
          <w:color w:val="000000" w:themeColor="text1"/>
          <w:sz w:val="22"/>
          <w:szCs w:val="22"/>
        </w:rPr>
        <w:t>Delineate responsibilities</w:t>
      </w:r>
    </w:p>
    <w:p w14:paraId="289DDA54" w14:textId="77777777" w:rsidR="003D2A2E" w:rsidRPr="003C0929" w:rsidRDefault="003D2A2E" w:rsidP="003C0929">
      <w:pPr>
        <w:rPr>
          <w:rFonts w:ascii="Segoe UI Semilight" w:hAnsi="Segoe UI Semilight"/>
          <w:color w:val="000000" w:themeColor="text1"/>
          <w:sz w:val="22"/>
          <w:szCs w:val="22"/>
        </w:rPr>
      </w:pPr>
      <w:r w:rsidRPr="003C0929">
        <w:rPr>
          <w:rFonts w:ascii="Segoe UI Semilight" w:hAnsi="Segoe UI Semilight"/>
          <w:color w:val="000000" w:themeColor="text1"/>
          <w:sz w:val="22"/>
          <w:szCs w:val="22"/>
        </w:rPr>
        <w:t> </w:t>
      </w:r>
    </w:p>
    <w:p w14:paraId="4ACD7EB0" w14:textId="28E240EF" w:rsidR="003D2A2E" w:rsidRPr="003C0929" w:rsidRDefault="003D2A2E" w:rsidP="003C0929">
      <w:pPr>
        <w:rPr>
          <w:rFonts w:ascii="Segoe UI Semilight" w:hAnsi="Segoe UI Semilight"/>
          <w:color w:val="000000" w:themeColor="text1"/>
          <w:sz w:val="22"/>
          <w:szCs w:val="22"/>
        </w:rPr>
      </w:pPr>
      <w:r w:rsidRPr="003C0929">
        <w:rPr>
          <w:rFonts w:ascii="Segoe UI Semilight" w:hAnsi="Segoe UI Semilight"/>
          <w:color w:val="000000" w:themeColor="text1"/>
          <w:sz w:val="22"/>
          <w:szCs w:val="22"/>
        </w:rPr>
        <w:t xml:space="preserve">Use </w:t>
      </w:r>
      <w:r w:rsidR="006861E8">
        <w:rPr>
          <w:rFonts w:ascii="Segoe UI Semilight" w:hAnsi="Segoe UI Semilight"/>
          <w:color w:val="000000" w:themeColor="text1"/>
          <w:sz w:val="22"/>
          <w:szCs w:val="22"/>
        </w:rPr>
        <w:t>S</w:t>
      </w:r>
      <w:r w:rsidRPr="003C0929">
        <w:rPr>
          <w:rFonts w:ascii="Segoe UI Semilight" w:hAnsi="Segoe UI Semilight"/>
          <w:color w:val="000000" w:themeColor="text1"/>
          <w:sz w:val="22"/>
          <w:szCs w:val="22"/>
        </w:rPr>
        <w:t>ervice-</w:t>
      </w:r>
      <w:r w:rsidR="006861E8">
        <w:rPr>
          <w:rFonts w:ascii="Segoe UI Semilight" w:hAnsi="Segoe UI Semilight"/>
          <w:color w:val="000000" w:themeColor="text1"/>
          <w:sz w:val="22"/>
          <w:szCs w:val="22"/>
        </w:rPr>
        <w:t>L</w:t>
      </w:r>
      <w:r w:rsidRPr="003C0929">
        <w:rPr>
          <w:rFonts w:ascii="Segoe UI Semilight" w:hAnsi="Segoe UI Semilight"/>
          <w:color w:val="000000" w:themeColor="text1"/>
          <w:sz w:val="22"/>
          <w:szCs w:val="22"/>
        </w:rPr>
        <w:t xml:space="preserve">evel </w:t>
      </w:r>
      <w:r w:rsidR="006861E8">
        <w:rPr>
          <w:rFonts w:ascii="Segoe UI Semilight" w:hAnsi="Segoe UI Semilight"/>
          <w:color w:val="000000" w:themeColor="text1"/>
          <w:sz w:val="22"/>
          <w:szCs w:val="22"/>
        </w:rPr>
        <w:t>A</w:t>
      </w:r>
      <w:r w:rsidRPr="003C0929">
        <w:rPr>
          <w:rFonts w:ascii="Segoe UI Semilight" w:hAnsi="Segoe UI Semilight"/>
          <w:color w:val="000000" w:themeColor="text1"/>
          <w:sz w:val="22"/>
          <w:szCs w:val="22"/>
        </w:rPr>
        <w:t xml:space="preserve">greements (SLAs) to determine who’s responsible for what in your cooperation with a third party. </w:t>
      </w:r>
      <w:r w:rsidR="003C0929">
        <w:rPr>
          <w:rFonts w:ascii="Segoe UI Semilight" w:hAnsi="Segoe UI Semilight"/>
          <w:color w:val="000000" w:themeColor="text1"/>
          <w:sz w:val="22"/>
          <w:szCs w:val="22"/>
        </w:rPr>
        <w:t xml:space="preserve">Everything needs to be </w:t>
      </w:r>
      <w:r w:rsidR="00677AE0">
        <w:rPr>
          <w:rFonts w:ascii="Segoe UI Semilight" w:hAnsi="Segoe UI Semilight"/>
          <w:color w:val="000000" w:themeColor="text1"/>
          <w:sz w:val="22"/>
          <w:szCs w:val="22"/>
        </w:rPr>
        <w:t>considered</w:t>
      </w:r>
      <w:r w:rsidRPr="003C0929">
        <w:rPr>
          <w:rFonts w:ascii="Segoe UI Semilight" w:hAnsi="Segoe UI Semilight"/>
          <w:color w:val="000000" w:themeColor="text1"/>
          <w:sz w:val="22"/>
          <w:szCs w:val="22"/>
        </w:rPr>
        <w:t xml:space="preserve">: what kinds of sensitive information your third-party vendor can access and store, what security precautions they should take to protect that data, what compliance requirements they must follow, how often they should perform audits, and so on. Think of every detail relevant to your business and make sure to </w:t>
      </w:r>
      <w:r w:rsidR="00BB6E27">
        <w:rPr>
          <w:rFonts w:ascii="Segoe UI Semilight" w:hAnsi="Segoe UI Semilight"/>
          <w:color w:val="000000" w:themeColor="text1"/>
          <w:sz w:val="22"/>
          <w:szCs w:val="22"/>
        </w:rPr>
        <w:t>reference</w:t>
      </w:r>
      <w:r w:rsidRPr="003C0929">
        <w:rPr>
          <w:rFonts w:ascii="Segoe UI Semilight" w:hAnsi="Segoe UI Semilight"/>
          <w:color w:val="000000" w:themeColor="text1"/>
          <w:sz w:val="22"/>
          <w:szCs w:val="22"/>
        </w:rPr>
        <w:t xml:space="preserve"> it in your SLA.</w:t>
      </w:r>
    </w:p>
    <w:p w14:paraId="48820C4A" w14:textId="77777777" w:rsidR="003D2A2E" w:rsidRPr="003C0929" w:rsidRDefault="003D2A2E" w:rsidP="003C0929">
      <w:pPr>
        <w:rPr>
          <w:rFonts w:ascii="Segoe UI Semilight" w:hAnsi="Segoe UI Semilight"/>
          <w:color w:val="000000" w:themeColor="text1"/>
          <w:sz w:val="22"/>
          <w:szCs w:val="22"/>
        </w:rPr>
      </w:pPr>
      <w:r w:rsidRPr="003C0929">
        <w:rPr>
          <w:rFonts w:ascii="Segoe UI Semilight" w:hAnsi="Segoe UI Semilight"/>
          <w:color w:val="000000" w:themeColor="text1"/>
          <w:sz w:val="22"/>
          <w:szCs w:val="22"/>
        </w:rPr>
        <w:t> </w:t>
      </w:r>
    </w:p>
    <w:p w14:paraId="48265A88" w14:textId="77777777" w:rsidR="00BB6E27" w:rsidRDefault="00BB6E27" w:rsidP="003C0929">
      <w:pPr>
        <w:rPr>
          <w:rFonts w:ascii="Segoe UI Semilight" w:hAnsi="Segoe UI Semilight"/>
          <w:b/>
          <w:bCs/>
          <w:color w:val="000000" w:themeColor="text1"/>
          <w:sz w:val="22"/>
          <w:szCs w:val="22"/>
        </w:rPr>
      </w:pPr>
    </w:p>
    <w:p w14:paraId="034546DF" w14:textId="77777777" w:rsidR="00BB6E27" w:rsidRDefault="00BB6E27" w:rsidP="003C0929">
      <w:pPr>
        <w:rPr>
          <w:rFonts w:ascii="Segoe UI Semilight" w:hAnsi="Segoe UI Semilight"/>
          <w:b/>
          <w:bCs/>
          <w:color w:val="000000" w:themeColor="text1"/>
          <w:sz w:val="22"/>
          <w:szCs w:val="22"/>
        </w:rPr>
      </w:pPr>
    </w:p>
    <w:p w14:paraId="14C97127" w14:textId="77777777" w:rsidR="00BB6E27" w:rsidRDefault="00BB6E27" w:rsidP="003C0929">
      <w:pPr>
        <w:rPr>
          <w:rFonts w:ascii="Segoe UI Semilight" w:hAnsi="Segoe UI Semilight"/>
          <w:b/>
          <w:bCs/>
          <w:color w:val="000000" w:themeColor="text1"/>
          <w:sz w:val="22"/>
          <w:szCs w:val="22"/>
        </w:rPr>
      </w:pPr>
    </w:p>
    <w:p w14:paraId="401E515E" w14:textId="5E3E3D7B" w:rsidR="003D2A2E" w:rsidRPr="00677AE0" w:rsidRDefault="003D2A2E" w:rsidP="003C0929">
      <w:pPr>
        <w:rPr>
          <w:rFonts w:ascii="Segoe UI Semilight" w:hAnsi="Segoe UI Semilight"/>
          <w:b/>
          <w:bCs/>
          <w:color w:val="000000" w:themeColor="text1"/>
          <w:sz w:val="22"/>
          <w:szCs w:val="22"/>
        </w:rPr>
      </w:pPr>
      <w:r w:rsidRPr="00677AE0">
        <w:rPr>
          <w:rFonts w:ascii="Segoe UI Semilight" w:hAnsi="Segoe UI Semilight"/>
          <w:b/>
          <w:bCs/>
          <w:color w:val="000000" w:themeColor="text1"/>
          <w:sz w:val="22"/>
          <w:szCs w:val="22"/>
        </w:rPr>
        <w:lastRenderedPageBreak/>
        <w:t>Establish cybersecurity policies</w:t>
      </w:r>
    </w:p>
    <w:p w14:paraId="66245EDC" w14:textId="77777777" w:rsidR="003D2A2E" w:rsidRPr="003C0929" w:rsidRDefault="003D2A2E" w:rsidP="003C0929">
      <w:pPr>
        <w:rPr>
          <w:rFonts w:ascii="Segoe UI Semilight" w:hAnsi="Segoe UI Semilight"/>
          <w:color w:val="000000" w:themeColor="text1"/>
          <w:sz w:val="22"/>
          <w:szCs w:val="22"/>
        </w:rPr>
      </w:pPr>
      <w:r w:rsidRPr="003C0929">
        <w:rPr>
          <w:rFonts w:ascii="Segoe UI Semilight" w:hAnsi="Segoe UI Semilight"/>
          <w:color w:val="000000" w:themeColor="text1"/>
          <w:sz w:val="22"/>
          <w:szCs w:val="22"/>
        </w:rPr>
        <w:t> </w:t>
      </w:r>
    </w:p>
    <w:p w14:paraId="77ABAFC8" w14:textId="18FB0B70" w:rsidR="003D2A2E" w:rsidRDefault="003D2A2E" w:rsidP="00677AE0">
      <w:pPr>
        <w:rPr>
          <w:rFonts w:ascii="Segoe UI Semilight" w:hAnsi="Segoe UI Semilight"/>
          <w:color w:val="000000" w:themeColor="text1"/>
          <w:sz w:val="22"/>
          <w:szCs w:val="22"/>
        </w:rPr>
      </w:pPr>
      <w:r w:rsidRPr="003C0929">
        <w:rPr>
          <w:rFonts w:ascii="Segoe UI Semilight" w:hAnsi="Segoe UI Semilight"/>
          <w:color w:val="000000" w:themeColor="text1"/>
          <w:sz w:val="22"/>
          <w:szCs w:val="22"/>
        </w:rPr>
        <w:t>Set</w:t>
      </w:r>
      <w:r w:rsidR="00677AE0">
        <w:rPr>
          <w:rFonts w:ascii="Segoe UI Semilight" w:hAnsi="Segoe UI Semilight"/>
          <w:color w:val="000000" w:themeColor="text1"/>
          <w:sz w:val="22"/>
          <w:szCs w:val="22"/>
        </w:rPr>
        <w:t xml:space="preserve"> </w:t>
      </w:r>
      <w:r w:rsidRPr="003C0929">
        <w:rPr>
          <w:rFonts w:ascii="Segoe UI Semilight" w:hAnsi="Segoe UI Semilight"/>
          <w:color w:val="000000" w:themeColor="text1"/>
          <w:sz w:val="22"/>
          <w:szCs w:val="22"/>
        </w:rPr>
        <w:t xml:space="preserve">clear cybersecurity rules for both third-party vendors and employees cooperating with them. Develop an internal policy that clarifies responsibilities of each party and outlines standard actions for different procedures and cases. </w:t>
      </w:r>
    </w:p>
    <w:p w14:paraId="630CE0E8" w14:textId="77777777" w:rsidR="00677AE0" w:rsidRPr="003C0929" w:rsidRDefault="00677AE0" w:rsidP="00677AE0">
      <w:pPr>
        <w:rPr>
          <w:rFonts w:ascii="Segoe UI Semilight" w:hAnsi="Segoe UI Semilight"/>
          <w:color w:val="000000" w:themeColor="text1"/>
          <w:sz w:val="22"/>
          <w:szCs w:val="22"/>
        </w:rPr>
      </w:pPr>
    </w:p>
    <w:p w14:paraId="1083899D" w14:textId="3BDC021B" w:rsidR="003D2A2E" w:rsidRPr="00677AE0" w:rsidRDefault="003D2A2E" w:rsidP="003C0929">
      <w:pPr>
        <w:rPr>
          <w:rFonts w:ascii="Segoe UI Semilight" w:hAnsi="Segoe UI Semilight"/>
          <w:b/>
          <w:bCs/>
          <w:color w:val="000000" w:themeColor="text1"/>
          <w:sz w:val="22"/>
          <w:szCs w:val="22"/>
        </w:rPr>
      </w:pPr>
      <w:r w:rsidRPr="00677AE0">
        <w:rPr>
          <w:rFonts w:ascii="Segoe UI Semilight" w:hAnsi="Segoe UI Semilight"/>
          <w:b/>
          <w:bCs/>
          <w:color w:val="000000" w:themeColor="text1"/>
          <w:sz w:val="22"/>
          <w:szCs w:val="22"/>
        </w:rPr>
        <w:t>Limit</w:t>
      </w:r>
      <w:r w:rsidR="002970E4">
        <w:rPr>
          <w:rFonts w:ascii="Segoe UI Semilight" w:hAnsi="Segoe UI Semilight"/>
          <w:b/>
          <w:bCs/>
          <w:color w:val="000000" w:themeColor="text1"/>
          <w:sz w:val="22"/>
          <w:szCs w:val="22"/>
        </w:rPr>
        <w:t>ing</w:t>
      </w:r>
      <w:r w:rsidRPr="00677AE0">
        <w:rPr>
          <w:rFonts w:ascii="Segoe UI Semilight" w:hAnsi="Segoe UI Semilight"/>
          <w:b/>
          <w:bCs/>
          <w:color w:val="000000" w:themeColor="text1"/>
          <w:sz w:val="22"/>
          <w:szCs w:val="22"/>
        </w:rPr>
        <w:t xml:space="preserve"> access</w:t>
      </w:r>
    </w:p>
    <w:p w14:paraId="21430C8D" w14:textId="77777777" w:rsidR="003D2A2E" w:rsidRPr="003C0929" w:rsidRDefault="003D2A2E" w:rsidP="003C0929">
      <w:pPr>
        <w:rPr>
          <w:rFonts w:ascii="Segoe UI Semilight" w:hAnsi="Segoe UI Semilight"/>
          <w:color w:val="000000" w:themeColor="text1"/>
          <w:sz w:val="22"/>
          <w:szCs w:val="22"/>
        </w:rPr>
      </w:pPr>
      <w:r w:rsidRPr="003C0929">
        <w:rPr>
          <w:rFonts w:ascii="Segoe UI Semilight" w:hAnsi="Segoe UI Semilight"/>
          <w:color w:val="000000" w:themeColor="text1"/>
          <w:sz w:val="22"/>
          <w:szCs w:val="22"/>
        </w:rPr>
        <w:t> </w:t>
      </w:r>
    </w:p>
    <w:p w14:paraId="24453FC3" w14:textId="686C5BA2" w:rsidR="003D2A2E" w:rsidRPr="003C0929" w:rsidRDefault="00D81BCA" w:rsidP="003C0929">
      <w:pPr>
        <w:rPr>
          <w:rFonts w:ascii="Segoe UI Semilight" w:hAnsi="Segoe UI Semilight"/>
          <w:color w:val="000000" w:themeColor="text1"/>
          <w:sz w:val="22"/>
          <w:szCs w:val="22"/>
        </w:rPr>
      </w:pPr>
      <w:r>
        <w:rPr>
          <w:rFonts w:ascii="Segoe UI Semilight" w:hAnsi="Segoe UI Semilight"/>
          <w:color w:val="000000" w:themeColor="text1"/>
          <w:sz w:val="22"/>
          <w:szCs w:val="22"/>
        </w:rPr>
        <w:t>D</w:t>
      </w:r>
      <w:r w:rsidR="003D2A2E" w:rsidRPr="003C0929">
        <w:rPr>
          <w:rFonts w:ascii="Segoe UI Semilight" w:hAnsi="Segoe UI Semilight"/>
          <w:color w:val="000000" w:themeColor="text1"/>
          <w:sz w:val="22"/>
          <w:szCs w:val="22"/>
        </w:rPr>
        <w:t xml:space="preserve">eploy a </w:t>
      </w:r>
      <w:r w:rsidR="00BB6E27">
        <w:rPr>
          <w:rFonts w:ascii="Segoe UI Semilight" w:hAnsi="Segoe UI Semilight"/>
          <w:color w:val="000000" w:themeColor="text1"/>
          <w:sz w:val="22"/>
          <w:szCs w:val="22"/>
        </w:rPr>
        <w:t>P</w:t>
      </w:r>
      <w:r w:rsidR="003D2A2E" w:rsidRPr="003C0929">
        <w:rPr>
          <w:rFonts w:ascii="Segoe UI Semilight" w:hAnsi="Segoe UI Semilight"/>
          <w:color w:val="000000" w:themeColor="text1"/>
          <w:sz w:val="22"/>
          <w:szCs w:val="22"/>
        </w:rPr>
        <w:t xml:space="preserve">rivileged </w:t>
      </w:r>
      <w:r w:rsidR="00BB6E27">
        <w:rPr>
          <w:rFonts w:ascii="Segoe UI Semilight" w:hAnsi="Segoe UI Semilight"/>
          <w:color w:val="000000" w:themeColor="text1"/>
          <w:sz w:val="22"/>
          <w:szCs w:val="22"/>
        </w:rPr>
        <w:t>A</w:t>
      </w:r>
      <w:r w:rsidR="003D2A2E" w:rsidRPr="003C0929">
        <w:rPr>
          <w:rFonts w:ascii="Segoe UI Semilight" w:hAnsi="Segoe UI Semilight"/>
          <w:color w:val="000000" w:themeColor="text1"/>
          <w:sz w:val="22"/>
          <w:szCs w:val="22"/>
        </w:rPr>
        <w:t xml:space="preserve">ccess </w:t>
      </w:r>
      <w:r w:rsidR="00BB6E27">
        <w:rPr>
          <w:rFonts w:ascii="Segoe UI Semilight" w:hAnsi="Segoe UI Semilight"/>
          <w:color w:val="000000" w:themeColor="text1"/>
          <w:sz w:val="22"/>
          <w:szCs w:val="22"/>
        </w:rPr>
        <w:t>M</w:t>
      </w:r>
      <w:r w:rsidR="003D2A2E" w:rsidRPr="003C0929">
        <w:rPr>
          <w:rFonts w:ascii="Segoe UI Semilight" w:hAnsi="Segoe UI Semilight"/>
          <w:color w:val="000000" w:themeColor="text1"/>
          <w:sz w:val="22"/>
          <w:szCs w:val="22"/>
        </w:rPr>
        <w:t xml:space="preserve">anagement </w:t>
      </w:r>
      <w:r w:rsidR="00BB6E27">
        <w:rPr>
          <w:rFonts w:ascii="Segoe UI Semilight" w:hAnsi="Segoe UI Semilight"/>
          <w:color w:val="000000" w:themeColor="text1"/>
          <w:sz w:val="22"/>
          <w:szCs w:val="22"/>
        </w:rPr>
        <w:t xml:space="preserve">(PAM) </w:t>
      </w:r>
      <w:r w:rsidR="003D2A2E" w:rsidRPr="003C0929">
        <w:rPr>
          <w:rFonts w:ascii="Segoe UI Semilight" w:hAnsi="Segoe UI Semilight"/>
          <w:color w:val="000000" w:themeColor="text1"/>
          <w:sz w:val="22"/>
          <w:szCs w:val="22"/>
        </w:rPr>
        <w:t xml:space="preserve">solution to make sure that only legitimate users can access your company’s sensitive information. </w:t>
      </w:r>
      <w:r>
        <w:rPr>
          <w:rFonts w:ascii="Segoe UI Semilight" w:hAnsi="Segoe UI Semilight"/>
          <w:color w:val="000000" w:themeColor="text1"/>
          <w:sz w:val="22"/>
          <w:szCs w:val="22"/>
        </w:rPr>
        <w:t>This means s</w:t>
      </w:r>
      <w:r w:rsidR="003D2A2E" w:rsidRPr="003C0929">
        <w:rPr>
          <w:rFonts w:ascii="Segoe UI Semilight" w:hAnsi="Segoe UI Semilight"/>
          <w:color w:val="000000" w:themeColor="text1"/>
          <w:sz w:val="22"/>
          <w:szCs w:val="22"/>
        </w:rPr>
        <w:t>ecur</w:t>
      </w:r>
      <w:r>
        <w:rPr>
          <w:rFonts w:ascii="Segoe UI Semilight" w:hAnsi="Segoe UI Semilight"/>
          <w:color w:val="000000" w:themeColor="text1"/>
          <w:sz w:val="22"/>
          <w:szCs w:val="22"/>
        </w:rPr>
        <w:t>ing</w:t>
      </w:r>
      <w:r w:rsidR="003D2A2E" w:rsidRPr="003C0929">
        <w:rPr>
          <w:rFonts w:ascii="Segoe UI Semilight" w:hAnsi="Segoe UI Semilight"/>
          <w:color w:val="000000" w:themeColor="text1"/>
          <w:sz w:val="22"/>
          <w:szCs w:val="22"/>
        </w:rPr>
        <w:t xml:space="preserve"> critical assets with </w:t>
      </w:r>
      <w:hyperlink r:id="rId17" w:tgtFrame="_blank" w:history="1">
        <w:r w:rsidR="003D2A2E" w:rsidRPr="003C0929">
          <w:rPr>
            <w:rFonts w:ascii="Segoe UI Semilight" w:hAnsi="Segoe UI Semilight"/>
            <w:color w:val="000000" w:themeColor="text1"/>
            <w:sz w:val="22"/>
            <w:szCs w:val="22"/>
          </w:rPr>
          <w:t>two-factor authentication (2FA)</w:t>
        </w:r>
      </w:hyperlink>
      <w:r w:rsidR="003D2A2E" w:rsidRPr="003C0929">
        <w:rPr>
          <w:rFonts w:ascii="Segoe UI Semilight" w:hAnsi="Segoe UI Semilight"/>
          <w:color w:val="000000" w:themeColor="text1"/>
          <w:sz w:val="22"/>
          <w:szCs w:val="22"/>
        </w:rPr>
        <w:t xml:space="preserve"> to make it harder to compromise </w:t>
      </w:r>
      <w:r>
        <w:rPr>
          <w:rFonts w:ascii="Segoe UI Semilight" w:hAnsi="Segoe UI Semilight"/>
          <w:color w:val="000000" w:themeColor="text1"/>
          <w:sz w:val="22"/>
          <w:szCs w:val="22"/>
        </w:rPr>
        <w:t>a</w:t>
      </w:r>
      <w:r w:rsidR="003D2A2E" w:rsidRPr="003C0929">
        <w:rPr>
          <w:rFonts w:ascii="Segoe UI Semilight" w:hAnsi="Segoe UI Semilight"/>
          <w:color w:val="000000" w:themeColor="text1"/>
          <w:sz w:val="22"/>
          <w:szCs w:val="22"/>
        </w:rPr>
        <w:t xml:space="preserve"> network even if someone’s credentials are stolen. One-time passwords and manual access approval also can help prevent attackers from entering </w:t>
      </w:r>
      <w:r>
        <w:rPr>
          <w:rFonts w:ascii="Segoe UI Semilight" w:hAnsi="Segoe UI Semilight"/>
          <w:color w:val="000000" w:themeColor="text1"/>
          <w:sz w:val="22"/>
          <w:szCs w:val="22"/>
        </w:rPr>
        <w:t xml:space="preserve">your organizations </w:t>
      </w:r>
      <w:r w:rsidR="003D2A2E" w:rsidRPr="003C0929">
        <w:rPr>
          <w:rFonts w:ascii="Segoe UI Semilight" w:hAnsi="Segoe UI Semilight"/>
          <w:color w:val="000000" w:themeColor="text1"/>
          <w:sz w:val="22"/>
          <w:szCs w:val="22"/>
        </w:rPr>
        <w:t>network.</w:t>
      </w:r>
    </w:p>
    <w:p w14:paraId="0FABDAB5" w14:textId="77777777" w:rsidR="003D2A2E" w:rsidRPr="003C0929" w:rsidRDefault="003D2A2E" w:rsidP="003C0929">
      <w:pPr>
        <w:rPr>
          <w:rFonts w:ascii="Segoe UI Semilight" w:hAnsi="Segoe UI Semilight"/>
          <w:color w:val="000000" w:themeColor="text1"/>
          <w:sz w:val="22"/>
          <w:szCs w:val="22"/>
        </w:rPr>
      </w:pPr>
      <w:r w:rsidRPr="003C0929">
        <w:rPr>
          <w:rFonts w:ascii="Segoe UI Semilight" w:hAnsi="Segoe UI Semilight"/>
          <w:color w:val="000000" w:themeColor="text1"/>
          <w:sz w:val="22"/>
          <w:szCs w:val="22"/>
        </w:rPr>
        <w:t> </w:t>
      </w:r>
    </w:p>
    <w:p w14:paraId="5D91F123" w14:textId="744CE072" w:rsidR="003D2A2E" w:rsidRPr="00D81BCA" w:rsidRDefault="00D81BCA" w:rsidP="003C0929">
      <w:pPr>
        <w:rPr>
          <w:rFonts w:ascii="Segoe UI Semilight" w:hAnsi="Segoe UI Semilight"/>
          <w:b/>
          <w:bCs/>
          <w:color w:val="000000" w:themeColor="text1"/>
          <w:sz w:val="22"/>
          <w:szCs w:val="22"/>
        </w:rPr>
      </w:pPr>
      <w:r>
        <w:rPr>
          <w:rFonts w:ascii="Segoe UI Semilight" w:hAnsi="Segoe UI Semilight"/>
          <w:b/>
          <w:bCs/>
          <w:color w:val="000000" w:themeColor="text1"/>
          <w:sz w:val="22"/>
          <w:szCs w:val="22"/>
        </w:rPr>
        <w:t>C</w:t>
      </w:r>
      <w:r w:rsidR="003D2A2E" w:rsidRPr="00D81BCA">
        <w:rPr>
          <w:rFonts w:ascii="Segoe UI Semilight" w:hAnsi="Segoe UI Semilight"/>
          <w:b/>
          <w:bCs/>
          <w:color w:val="000000" w:themeColor="text1"/>
          <w:sz w:val="22"/>
          <w:szCs w:val="22"/>
        </w:rPr>
        <w:t>ontinuous user activity monitoring</w:t>
      </w:r>
    </w:p>
    <w:p w14:paraId="42DCBD88" w14:textId="77777777" w:rsidR="003D2A2E" w:rsidRPr="003C0929" w:rsidRDefault="003D2A2E" w:rsidP="003C0929">
      <w:pPr>
        <w:rPr>
          <w:rFonts w:ascii="Segoe UI Semilight" w:hAnsi="Segoe UI Semilight"/>
          <w:color w:val="000000" w:themeColor="text1"/>
          <w:sz w:val="22"/>
          <w:szCs w:val="22"/>
        </w:rPr>
      </w:pPr>
      <w:r w:rsidRPr="003C0929">
        <w:rPr>
          <w:rFonts w:ascii="Segoe UI Semilight" w:hAnsi="Segoe UI Semilight"/>
          <w:color w:val="000000" w:themeColor="text1"/>
          <w:sz w:val="22"/>
          <w:szCs w:val="22"/>
        </w:rPr>
        <w:t> </w:t>
      </w:r>
    </w:p>
    <w:p w14:paraId="295FE0E0" w14:textId="21919399" w:rsidR="003D2A2E" w:rsidRPr="003C0929" w:rsidRDefault="003D2A2E" w:rsidP="003C0929">
      <w:pPr>
        <w:rPr>
          <w:rFonts w:ascii="Segoe UI Semilight" w:hAnsi="Segoe UI Semilight"/>
          <w:color w:val="000000" w:themeColor="text1"/>
          <w:sz w:val="22"/>
          <w:szCs w:val="22"/>
        </w:rPr>
      </w:pPr>
      <w:r w:rsidRPr="003C0929">
        <w:rPr>
          <w:rFonts w:ascii="Segoe UI Semilight" w:hAnsi="Segoe UI Semilight"/>
          <w:color w:val="000000" w:themeColor="text1"/>
          <w:sz w:val="22"/>
          <w:szCs w:val="22"/>
        </w:rPr>
        <w:t xml:space="preserve">Continuous </w:t>
      </w:r>
      <w:hyperlink r:id="rId18" w:tgtFrame="_blank" w:history="1">
        <w:r w:rsidRPr="003C0929">
          <w:rPr>
            <w:rFonts w:ascii="Segoe UI Semilight" w:hAnsi="Segoe UI Semilight"/>
            <w:color w:val="000000" w:themeColor="text1"/>
            <w:sz w:val="22"/>
            <w:szCs w:val="22"/>
          </w:rPr>
          <w:t>monitoring of user activity</w:t>
        </w:r>
      </w:hyperlink>
      <w:r w:rsidRPr="003C0929">
        <w:rPr>
          <w:rFonts w:ascii="Segoe UI Semilight" w:hAnsi="Segoe UI Semilight"/>
          <w:color w:val="000000" w:themeColor="text1"/>
          <w:sz w:val="22"/>
          <w:szCs w:val="22"/>
        </w:rPr>
        <w:t xml:space="preserve"> is a common requirement of many IT regulations, laws, and standards. By monitoring a third-party vendor’s activity within your network, </w:t>
      </w:r>
      <w:r w:rsidR="00D81BCA">
        <w:rPr>
          <w:rFonts w:ascii="Segoe UI Semilight" w:hAnsi="Segoe UI Semilight"/>
          <w:color w:val="000000" w:themeColor="text1"/>
          <w:sz w:val="22"/>
          <w:szCs w:val="22"/>
        </w:rPr>
        <w:t xml:space="preserve">it can be seen </w:t>
      </w:r>
      <w:r w:rsidRPr="003C0929">
        <w:rPr>
          <w:rFonts w:ascii="Segoe UI Semilight" w:hAnsi="Segoe UI Semilight"/>
          <w:color w:val="000000" w:themeColor="text1"/>
          <w:sz w:val="22"/>
          <w:szCs w:val="22"/>
        </w:rPr>
        <w:t>who does what with your critical assets and when they do it.</w:t>
      </w:r>
    </w:p>
    <w:p w14:paraId="5E42BC60" w14:textId="77777777" w:rsidR="003D2A2E" w:rsidRPr="003C0929" w:rsidRDefault="003D2A2E" w:rsidP="003C0929">
      <w:pPr>
        <w:rPr>
          <w:rFonts w:ascii="Segoe UI Semilight" w:hAnsi="Segoe UI Semilight"/>
          <w:color w:val="000000" w:themeColor="text1"/>
          <w:sz w:val="22"/>
          <w:szCs w:val="22"/>
        </w:rPr>
      </w:pPr>
      <w:r w:rsidRPr="003C0929">
        <w:rPr>
          <w:rFonts w:ascii="Segoe UI Semilight" w:hAnsi="Segoe UI Semilight"/>
          <w:color w:val="000000" w:themeColor="text1"/>
          <w:sz w:val="22"/>
          <w:szCs w:val="22"/>
        </w:rPr>
        <w:t> </w:t>
      </w:r>
    </w:p>
    <w:p w14:paraId="4141A842" w14:textId="1FD8ADB8" w:rsidR="003D2A2E" w:rsidRPr="003C0929" w:rsidRDefault="00D81BCA" w:rsidP="003C0929">
      <w:pPr>
        <w:rPr>
          <w:rFonts w:ascii="Segoe UI Semilight" w:hAnsi="Segoe UI Semilight"/>
          <w:color w:val="000000" w:themeColor="text1"/>
          <w:sz w:val="22"/>
          <w:szCs w:val="22"/>
        </w:rPr>
      </w:pPr>
      <w:r>
        <w:rPr>
          <w:rFonts w:ascii="Segoe UI Semilight" w:hAnsi="Segoe UI Semilight"/>
          <w:color w:val="000000" w:themeColor="text1"/>
          <w:sz w:val="22"/>
          <w:szCs w:val="22"/>
        </w:rPr>
        <w:t>A</w:t>
      </w:r>
      <w:r w:rsidR="003D2A2E" w:rsidRPr="003C0929">
        <w:rPr>
          <w:rFonts w:ascii="Segoe UI Semilight" w:hAnsi="Segoe UI Semilight"/>
          <w:color w:val="000000" w:themeColor="text1"/>
          <w:sz w:val="22"/>
          <w:szCs w:val="22"/>
        </w:rPr>
        <w:t xml:space="preserve"> solution that can monitor and record user sessions in a comprehensive format suitable for further auditing of your third-party vendors’ activity</w:t>
      </w:r>
      <w:r>
        <w:rPr>
          <w:rFonts w:ascii="Segoe UI Semilight" w:hAnsi="Segoe UI Semilight"/>
          <w:color w:val="000000" w:themeColor="text1"/>
          <w:sz w:val="22"/>
          <w:szCs w:val="22"/>
        </w:rPr>
        <w:t xml:space="preserve"> can be beneficial to many organizations</w:t>
      </w:r>
      <w:r w:rsidR="003D2A2E" w:rsidRPr="003C0929">
        <w:rPr>
          <w:rFonts w:ascii="Segoe UI Semilight" w:hAnsi="Segoe UI Semilight"/>
          <w:color w:val="000000" w:themeColor="text1"/>
          <w:sz w:val="22"/>
          <w:szCs w:val="22"/>
        </w:rPr>
        <w:t xml:space="preserve">. Reports based on the results of vendor monitoring will be helpful in passing external audits, evaluating your cybersecurity </w:t>
      </w:r>
      <w:r w:rsidR="00092CCC">
        <w:rPr>
          <w:rFonts w:ascii="Segoe UI Semilight" w:hAnsi="Segoe UI Semilight"/>
          <w:color w:val="000000" w:themeColor="text1"/>
          <w:sz w:val="22"/>
          <w:szCs w:val="22"/>
        </w:rPr>
        <w:t xml:space="preserve">posture </w:t>
      </w:r>
      <w:r w:rsidR="003D2A2E" w:rsidRPr="003C0929">
        <w:rPr>
          <w:rFonts w:ascii="Segoe UI Semilight" w:hAnsi="Segoe UI Semilight"/>
          <w:color w:val="000000" w:themeColor="text1"/>
          <w:sz w:val="22"/>
          <w:szCs w:val="22"/>
        </w:rPr>
        <w:t>during internal audits, and investigating cybersecurity incidents.</w:t>
      </w:r>
    </w:p>
    <w:p w14:paraId="0EE0CFB6" w14:textId="77777777" w:rsidR="003D2A2E" w:rsidRPr="003C0929" w:rsidRDefault="003D2A2E" w:rsidP="003C0929">
      <w:pPr>
        <w:rPr>
          <w:rFonts w:ascii="Segoe UI Semilight" w:hAnsi="Segoe UI Semilight"/>
          <w:color w:val="000000" w:themeColor="text1"/>
          <w:sz w:val="22"/>
          <w:szCs w:val="22"/>
        </w:rPr>
      </w:pPr>
      <w:r w:rsidRPr="003C0929">
        <w:rPr>
          <w:rFonts w:ascii="Segoe UI Semilight" w:hAnsi="Segoe UI Semilight"/>
          <w:color w:val="000000" w:themeColor="text1"/>
          <w:sz w:val="22"/>
          <w:szCs w:val="22"/>
        </w:rPr>
        <w:t> </w:t>
      </w:r>
    </w:p>
    <w:p w14:paraId="618D2386" w14:textId="25A18104" w:rsidR="003D2A2E" w:rsidRPr="00D81BCA" w:rsidRDefault="003D2A2E" w:rsidP="003C0929">
      <w:pPr>
        <w:rPr>
          <w:rFonts w:ascii="Segoe UI Semilight" w:hAnsi="Segoe UI Semilight"/>
          <w:b/>
          <w:bCs/>
          <w:color w:val="000000" w:themeColor="text1"/>
          <w:sz w:val="22"/>
          <w:szCs w:val="22"/>
        </w:rPr>
      </w:pPr>
      <w:r w:rsidRPr="00D81BCA">
        <w:rPr>
          <w:rFonts w:ascii="Segoe UI Semilight" w:hAnsi="Segoe UI Semilight"/>
          <w:b/>
          <w:bCs/>
          <w:color w:val="000000" w:themeColor="text1"/>
          <w:sz w:val="22"/>
          <w:szCs w:val="22"/>
        </w:rPr>
        <w:t>Plan</w:t>
      </w:r>
      <w:r w:rsidR="00D81BCA">
        <w:rPr>
          <w:rFonts w:ascii="Segoe UI Semilight" w:hAnsi="Segoe UI Semilight"/>
          <w:b/>
          <w:bCs/>
          <w:color w:val="000000" w:themeColor="text1"/>
          <w:sz w:val="22"/>
          <w:szCs w:val="22"/>
        </w:rPr>
        <w:t>ning</w:t>
      </w:r>
      <w:r w:rsidRPr="00D81BCA">
        <w:rPr>
          <w:rFonts w:ascii="Segoe UI Semilight" w:hAnsi="Segoe UI Semilight"/>
          <w:b/>
          <w:bCs/>
          <w:color w:val="000000" w:themeColor="text1"/>
          <w:sz w:val="22"/>
          <w:szCs w:val="22"/>
        </w:rPr>
        <w:t xml:space="preserve"> for third-party incident response</w:t>
      </w:r>
    </w:p>
    <w:p w14:paraId="7E98C489" w14:textId="77777777" w:rsidR="003D2A2E" w:rsidRPr="003C0929" w:rsidRDefault="003D2A2E" w:rsidP="003C0929">
      <w:pPr>
        <w:rPr>
          <w:rFonts w:ascii="Segoe UI Semilight" w:hAnsi="Segoe UI Semilight"/>
          <w:color w:val="000000" w:themeColor="text1"/>
          <w:sz w:val="22"/>
          <w:szCs w:val="22"/>
        </w:rPr>
      </w:pPr>
      <w:r w:rsidRPr="003C0929">
        <w:rPr>
          <w:rFonts w:ascii="Segoe UI Semilight" w:hAnsi="Segoe UI Semilight"/>
          <w:color w:val="000000" w:themeColor="text1"/>
          <w:sz w:val="22"/>
          <w:szCs w:val="22"/>
        </w:rPr>
        <w:t> </w:t>
      </w:r>
    </w:p>
    <w:p w14:paraId="45B8BB73" w14:textId="1C5033C0" w:rsidR="003D2A2E" w:rsidRPr="003C0929" w:rsidRDefault="003D2A2E" w:rsidP="003C0929">
      <w:pPr>
        <w:rPr>
          <w:rFonts w:ascii="Segoe UI Semilight" w:hAnsi="Segoe UI Semilight"/>
          <w:color w:val="000000" w:themeColor="text1"/>
          <w:sz w:val="22"/>
          <w:szCs w:val="22"/>
        </w:rPr>
      </w:pPr>
      <w:r w:rsidRPr="003C0929">
        <w:rPr>
          <w:rFonts w:ascii="Segoe UI Semilight" w:hAnsi="Segoe UI Semilight"/>
          <w:color w:val="000000" w:themeColor="text1"/>
          <w:sz w:val="22"/>
          <w:szCs w:val="22"/>
        </w:rPr>
        <w:t>Prepar</w:t>
      </w:r>
      <w:r w:rsidR="00D81BCA">
        <w:rPr>
          <w:rFonts w:ascii="Segoe UI Semilight" w:hAnsi="Segoe UI Semilight"/>
          <w:color w:val="000000" w:themeColor="text1"/>
          <w:sz w:val="22"/>
          <w:szCs w:val="22"/>
        </w:rPr>
        <w:t>ing</w:t>
      </w:r>
      <w:r w:rsidRPr="003C0929">
        <w:rPr>
          <w:rFonts w:ascii="Segoe UI Semilight" w:hAnsi="Segoe UI Semilight"/>
          <w:color w:val="000000" w:themeColor="text1"/>
          <w:sz w:val="22"/>
          <w:szCs w:val="22"/>
        </w:rPr>
        <w:t xml:space="preserve"> </w:t>
      </w:r>
      <w:r w:rsidR="00D81BCA">
        <w:rPr>
          <w:rFonts w:ascii="Segoe UI Semilight" w:hAnsi="Segoe UI Semilight"/>
          <w:color w:val="000000" w:themeColor="text1"/>
          <w:sz w:val="22"/>
          <w:szCs w:val="22"/>
        </w:rPr>
        <w:t>to</w:t>
      </w:r>
      <w:r w:rsidRPr="003C0929">
        <w:rPr>
          <w:rFonts w:ascii="Segoe UI Semilight" w:hAnsi="Segoe UI Semilight"/>
          <w:color w:val="000000" w:themeColor="text1"/>
          <w:sz w:val="22"/>
          <w:szCs w:val="22"/>
        </w:rPr>
        <w:t xml:space="preserve"> respond to a subcontractor-related incident before it happens</w:t>
      </w:r>
      <w:r w:rsidR="00D81BCA">
        <w:rPr>
          <w:rFonts w:ascii="Segoe UI Semilight" w:hAnsi="Segoe UI Semilight"/>
          <w:color w:val="000000" w:themeColor="text1"/>
          <w:sz w:val="22"/>
          <w:szCs w:val="22"/>
        </w:rPr>
        <w:t xml:space="preserve"> is important. </w:t>
      </w:r>
      <w:r w:rsidRPr="003C0929">
        <w:rPr>
          <w:rFonts w:ascii="Segoe UI Semilight" w:hAnsi="Segoe UI Semilight"/>
          <w:color w:val="000000" w:themeColor="text1"/>
          <w:sz w:val="22"/>
          <w:szCs w:val="22"/>
        </w:rPr>
        <w:t xml:space="preserve">Analyze the scope of cybersecurity threats and risks to pick those that are relevant to your </w:t>
      </w:r>
      <w:r w:rsidR="00D81BCA">
        <w:rPr>
          <w:rFonts w:ascii="Segoe UI Semilight" w:hAnsi="Segoe UI Semilight"/>
          <w:color w:val="000000" w:themeColor="text1"/>
          <w:sz w:val="22"/>
          <w:szCs w:val="22"/>
        </w:rPr>
        <w:t xml:space="preserve">organization, </w:t>
      </w:r>
      <w:r w:rsidR="00092CCC">
        <w:rPr>
          <w:rFonts w:ascii="Segoe UI Semilight" w:hAnsi="Segoe UI Semilight"/>
          <w:color w:val="000000" w:themeColor="text1"/>
          <w:sz w:val="22"/>
          <w:szCs w:val="22"/>
        </w:rPr>
        <w:t xml:space="preserve">which </w:t>
      </w:r>
      <w:r w:rsidR="00D81BCA">
        <w:rPr>
          <w:rFonts w:ascii="Segoe UI Semilight" w:hAnsi="Segoe UI Semilight"/>
          <w:color w:val="000000" w:themeColor="text1"/>
          <w:sz w:val="22"/>
          <w:szCs w:val="22"/>
        </w:rPr>
        <w:t>allows you to</w:t>
      </w:r>
      <w:r w:rsidRPr="003C0929">
        <w:rPr>
          <w:rFonts w:ascii="Segoe UI Semilight" w:hAnsi="Segoe UI Semilight"/>
          <w:color w:val="000000" w:themeColor="text1"/>
          <w:sz w:val="22"/>
          <w:szCs w:val="22"/>
        </w:rPr>
        <w:t xml:space="preserve"> develop formalized procedures for mitigating those risks.</w:t>
      </w:r>
    </w:p>
    <w:p w14:paraId="5AFBF208" w14:textId="77777777" w:rsidR="003D2A2E" w:rsidRPr="003C0929" w:rsidRDefault="003D2A2E" w:rsidP="003C0929">
      <w:pPr>
        <w:rPr>
          <w:rFonts w:ascii="Segoe UI Semilight" w:hAnsi="Segoe UI Semilight"/>
          <w:color w:val="000000" w:themeColor="text1"/>
          <w:sz w:val="22"/>
          <w:szCs w:val="22"/>
        </w:rPr>
      </w:pPr>
      <w:r w:rsidRPr="003C0929">
        <w:rPr>
          <w:rFonts w:ascii="Segoe UI Semilight" w:hAnsi="Segoe UI Semilight"/>
          <w:color w:val="000000" w:themeColor="text1"/>
          <w:sz w:val="22"/>
          <w:szCs w:val="22"/>
        </w:rPr>
        <w:t> </w:t>
      </w:r>
    </w:p>
    <w:p w14:paraId="0E811325" w14:textId="40CD067C" w:rsidR="003D2A2E" w:rsidRPr="003C0929" w:rsidRDefault="003D2A2E" w:rsidP="003C0929">
      <w:pPr>
        <w:rPr>
          <w:rFonts w:ascii="Segoe UI Semilight" w:hAnsi="Segoe UI Semilight"/>
          <w:color w:val="000000" w:themeColor="text1"/>
          <w:sz w:val="22"/>
          <w:szCs w:val="22"/>
        </w:rPr>
      </w:pPr>
      <w:r w:rsidRPr="003C0929">
        <w:rPr>
          <w:rFonts w:ascii="Segoe UI Semilight" w:hAnsi="Segoe UI Semilight"/>
          <w:color w:val="000000" w:themeColor="text1"/>
          <w:sz w:val="22"/>
          <w:szCs w:val="22"/>
        </w:rPr>
        <w:t>To ensure timely detection of cybersecurity incidents, a dedicated solution to configure alerts and notifications for possible suspicious actions and events related to your subcontractor’s activity</w:t>
      </w:r>
      <w:r w:rsidR="00D81BCA">
        <w:rPr>
          <w:rFonts w:ascii="Segoe UI Semilight" w:hAnsi="Segoe UI Semilight"/>
          <w:color w:val="000000" w:themeColor="text1"/>
          <w:sz w:val="22"/>
          <w:szCs w:val="22"/>
        </w:rPr>
        <w:t xml:space="preserve"> should be implemented</w:t>
      </w:r>
      <w:r w:rsidRPr="003C0929">
        <w:rPr>
          <w:rFonts w:ascii="Segoe UI Semilight" w:hAnsi="Segoe UI Semilight"/>
          <w:color w:val="000000" w:themeColor="text1"/>
          <w:sz w:val="22"/>
          <w:szCs w:val="22"/>
        </w:rPr>
        <w:t xml:space="preserve">. </w:t>
      </w:r>
      <w:r w:rsidR="00D81BCA">
        <w:rPr>
          <w:rFonts w:ascii="Segoe UI Semilight" w:hAnsi="Segoe UI Semilight"/>
          <w:color w:val="000000" w:themeColor="text1"/>
          <w:sz w:val="22"/>
          <w:szCs w:val="22"/>
        </w:rPr>
        <w:t>R</w:t>
      </w:r>
      <w:r w:rsidRPr="003C0929">
        <w:rPr>
          <w:rFonts w:ascii="Segoe UI Semilight" w:hAnsi="Segoe UI Semilight"/>
          <w:color w:val="000000" w:themeColor="text1"/>
          <w:sz w:val="22"/>
          <w:szCs w:val="22"/>
        </w:rPr>
        <w:t xml:space="preserve">esponsible personnel </w:t>
      </w:r>
      <w:r w:rsidR="006861E8">
        <w:rPr>
          <w:rFonts w:ascii="Segoe UI Semilight" w:hAnsi="Segoe UI Semilight"/>
          <w:color w:val="000000" w:themeColor="text1"/>
          <w:sz w:val="22"/>
          <w:szCs w:val="22"/>
        </w:rPr>
        <w:t xml:space="preserve">(Incident Handling Team) </w:t>
      </w:r>
      <w:r w:rsidR="00D81BCA">
        <w:rPr>
          <w:rFonts w:ascii="Segoe UI Semilight" w:hAnsi="Segoe UI Semilight"/>
          <w:color w:val="000000" w:themeColor="text1"/>
          <w:sz w:val="22"/>
          <w:szCs w:val="22"/>
        </w:rPr>
        <w:t>should</w:t>
      </w:r>
      <w:r w:rsidRPr="003C0929">
        <w:rPr>
          <w:rFonts w:ascii="Segoe UI Semilight" w:hAnsi="Segoe UI Semilight"/>
          <w:color w:val="000000" w:themeColor="text1"/>
          <w:sz w:val="22"/>
          <w:szCs w:val="22"/>
        </w:rPr>
        <w:t xml:space="preserve"> </w:t>
      </w:r>
      <w:r w:rsidR="006861E8">
        <w:rPr>
          <w:rFonts w:ascii="Segoe UI Semilight" w:hAnsi="Segoe UI Semilight"/>
          <w:color w:val="000000" w:themeColor="text1"/>
          <w:sz w:val="22"/>
          <w:szCs w:val="22"/>
        </w:rPr>
        <w:t>be</w:t>
      </w:r>
      <w:r w:rsidR="006861E8" w:rsidRPr="003C0929">
        <w:rPr>
          <w:rFonts w:ascii="Segoe UI Semilight" w:hAnsi="Segoe UI Semilight"/>
          <w:color w:val="000000" w:themeColor="text1"/>
          <w:sz w:val="22"/>
          <w:szCs w:val="22"/>
        </w:rPr>
        <w:t xml:space="preserve"> </w:t>
      </w:r>
      <w:r w:rsidRPr="003C0929">
        <w:rPr>
          <w:rFonts w:ascii="Segoe UI Semilight" w:hAnsi="Segoe UI Semilight"/>
          <w:color w:val="000000" w:themeColor="text1"/>
          <w:sz w:val="22"/>
          <w:szCs w:val="22"/>
        </w:rPr>
        <w:t xml:space="preserve">notified in </w:t>
      </w:r>
      <w:r w:rsidR="006861E8">
        <w:rPr>
          <w:rFonts w:ascii="Segoe UI Semilight" w:hAnsi="Segoe UI Semilight"/>
          <w:color w:val="000000" w:themeColor="text1"/>
          <w:sz w:val="22"/>
          <w:szCs w:val="22"/>
        </w:rPr>
        <w:t>the event</w:t>
      </w:r>
      <w:r w:rsidR="006861E8" w:rsidRPr="003C0929">
        <w:rPr>
          <w:rFonts w:ascii="Segoe UI Semilight" w:hAnsi="Segoe UI Semilight"/>
          <w:color w:val="000000" w:themeColor="text1"/>
          <w:sz w:val="22"/>
          <w:szCs w:val="22"/>
        </w:rPr>
        <w:t xml:space="preserve"> </w:t>
      </w:r>
      <w:r w:rsidRPr="003C0929">
        <w:rPr>
          <w:rFonts w:ascii="Segoe UI Semilight" w:hAnsi="Segoe UI Semilight"/>
          <w:color w:val="000000" w:themeColor="text1"/>
          <w:sz w:val="22"/>
          <w:szCs w:val="22"/>
        </w:rPr>
        <w:t xml:space="preserve">of a cybersecurity incident related to third parties </w:t>
      </w:r>
      <w:r w:rsidR="00D81BCA">
        <w:rPr>
          <w:rFonts w:ascii="Segoe UI Semilight" w:hAnsi="Segoe UI Semilight"/>
          <w:color w:val="000000" w:themeColor="text1"/>
          <w:sz w:val="22"/>
          <w:szCs w:val="22"/>
        </w:rPr>
        <w:t xml:space="preserve">and </w:t>
      </w:r>
      <w:r w:rsidRPr="003C0929">
        <w:rPr>
          <w:rFonts w:ascii="Segoe UI Semilight" w:hAnsi="Segoe UI Semilight"/>
          <w:color w:val="000000" w:themeColor="text1"/>
          <w:sz w:val="22"/>
          <w:szCs w:val="22"/>
        </w:rPr>
        <w:t xml:space="preserve">their names and contact information </w:t>
      </w:r>
      <w:r w:rsidR="00D81BCA">
        <w:rPr>
          <w:rFonts w:ascii="Segoe UI Semilight" w:hAnsi="Segoe UI Semilight"/>
          <w:color w:val="000000" w:themeColor="text1"/>
          <w:sz w:val="22"/>
          <w:szCs w:val="22"/>
        </w:rPr>
        <w:t xml:space="preserve">should be added </w:t>
      </w:r>
      <w:r w:rsidRPr="003C0929">
        <w:rPr>
          <w:rFonts w:ascii="Segoe UI Semilight" w:hAnsi="Segoe UI Semilight"/>
          <w:color w:val="000000" w:themeColor="text1"/>
          <w:sz w:val="22"/>
          <w:szCs w:val="22"/>
        </w:rPr>
        <w:t>to you</w:t>
      </w:r>
      <w:r w:rsidR="00D81BCA">
        <w:rPr>
          <w:rFonts w:ascii="Segoe UI Semilight" w:hAnsi="Segoe UI Semilight"/>
          <w:color w:val="000000" w:themeColor="text1"/>
          <w:sz w:val="22"/>
          <w:szCs w:val="22"/>
        </w:rPr>
        <w:t xml:space="preserve">r organization </w:t>
      </w:r>
      <w:r w:rsidR="006861E8">
        <w:rPr>
          <w:rFonts w:ascii="Segoe UI Semilight" w:hAnsi="Segoe UI Semilight"/>
          <w:color w:val="000000" w:themeColor="text1"/>
          <w:sz w:val="22"/>
          <w:szCs w:val="22"/>
        </w:rPr>
        <w:t>Incident Response</w:t>
      </w:r>
      <w:r w:rsidR="006861E8" w:rsidRPr="003C0929">
        <w:rPr>
          <w:rFonts w:ascii="Segoe UI Semilight" w:hAnsi="Segoe UI Semilight"/>
          <w:color w:val="000000" w:themeColor="text1"/>
          <w:sz w:val="22"/>
          <w:szCs w:val="22"/>
        </w:rPr>
        <w:t xml:space="preserve"> </w:t>
      </w:r>
      <w:r w:rsidR="006861E8">
        <w:rPr>
          <w:rFonts w:ascii="Segoe UI Semilight" w:hAnsi="Segoe UI Semilight"/>
          <w:color w:val="000000" w:themeColor="text1"/>
          <w:sz w:val="22"/>
          <w:szCs w:val="22"/>
        </w:rPr>
        <w:t>P</w:t>
      </w:r>
      <w:r w:rsidR="00D81BCA">
        <w:rPr>
          <w:rFonts w:ascii="Segoe UI Semilight" w:hAnsi="Segoe UI Semilight"/>
          <w:color w:val="000000" w:themeColor="text1"/>
          <w:sz w:val="22"/>
          <w:szCs w:val="22"/>
        </w:rPr>
        <w:t>lan</w:t>
      </w:r>
      <w:r w:rsidR="00092CCC">
        <w:rPr>
          <w:rFonts w:ascii="Segoe UI Semilight" w:hAnsi="Segoe UI Semilight"/>
          <w:color w:val="000000" w:themeColor="text1"/>
          <w:sz w:val="22"/>
          <w:szCs w:val="22"/>
        </w:rPr>
        <w:t xml:space="preserve"> (“the Plan”)</w:t>
      </w:r>
      <w:r w:rsidR="00D81BCA">
        <w:rPr>
          <w:rFonts w:ascii="Segoe UI Semilight" w:hAnsi="Segoe UI Semilight"/>
          <w:color w:val="000000" w:themeColor="text1"/>
          <w:sz w:val="22"/>
          <w:szCs w:val="22"/>
        </w:rPr>
        <w:t>.</w:t>
      </w:r>
    </w:p>
    <w:p w14:paraId="08C83E0C" w14:textId="77777777" w:rsidR="003D2A2E" w:rsidRPr="003C0929" w:rsidRDefault="003D2A2E" w:rsidP="003C0929">
      <w:pPr>
        <w:rPr>
          <w:rFonts w:ascii="Segoe UI Semilight" w:hAnsi="Segoe UI Semilight"/>
          <w:color w:val="000000" w:themeColor="text1"/>
          <w:sz w:val="22"/>
          <w:szCs w:val="22"/>
        </w:rPr>
      </w:pPr>
      <w:r w:rsidRPr="003C0929">
        <w:rPr>
          <w:rFonts w:ascii="Segoe UI Semilight" w:hAnsi="Segoe UI Semilight"/>
          <w:color w:val="000000" w:themeColor="text1"/>
          <w:sz w:val="22"/>
          <w:szCs w:val="22"/>
        </w:rPr>
        <w:t> </w:t>
      </w:r>
    </w:p>
    <w:p w14:paraId="05011067" w14:textId="77777777" w:rsidR="003D2A2E" w:rsidRPr="00D81BCA" w:rsidRDefault="003D2A2E" w:rsidP="003C0929">
      <w:pPr>
        <w:rPr>
          <w:rFonts w:ascii="Segoe UI Semilight" w:hAnsi="Segoe UI Semilight"/>
          <w:b/>
          <w:bCs/>
          <w:color w:val="000000" w:themeColor="text1"/>
          <w:sz w:val="22"/>
          <w:szCs w:val="22"/>
        </w:rPr>
      </w:pPr>
      <w:r w:rsidRPr="00D81BCA">
        <w:rPr>
          <w:rFonts w:ascii="Segoe UI Semilight" w:hAnsi="Segoe UI Semilight"/>
          <w:b/>
          <w:bCs/>
          <w:color w:val="000000" w:themeColor="text1"/>
          <w:sz w:val="22"/>
          <w:szCs w:val="22"/>
        </w:rPr>
        <w:t>Perform regular audits</w:t>
      </w:r>
    </w:p>
    <w:p w14:paraId="14DF022F" w14:textId="77777777" w:rsidR="003D2A2E" w:rsidRPr="003C0929" w:rsidRDefault="003D2A2E" w:rsidP="003C0929">
      <w:pPr>
        <w:rPr>
          <w:rFonts w:ascii="Segoe UI Semilight" w:hAnsi="Segoe UI Semilight"/>
          <w:color w:val="000000" w:themeColor="text1"/>
          <w:sz w:val="22"/>
          <w:szCs w:val="22"/>
        </w:rPr>
      </w:pPr>
      <w:r w:rsidRPr="003C0929">
        <w:rPr>
          <w:rFonts w:ascii="Segoe UI Semilight" w:hAnsi="Segoe UI Semilight"/>
          <w:color w:val="000000" w:themeColor="text1"/>
          <w:sz w:val="22"/>
          <w:szCs w:val="22"/>
        </w:rPr>
        <w:t> </w:t>
      </w:r>
    </w:p>
    <w:p w14:paraId="4A63727B" w14:textId="0ADD8686" w:rsidR="003D2A2E" w:rsidRPr="003C0929" w:rsidRDefault="003D2A2E" w:rsidP="003C0929">
      <w:pPr>
        <w:rPr>
          <w:rFonts w:ascii="Segoe UI Semilight" w:hAnsi="Segoe UI Semilight"/>
          <w:color w:val="000000" w:themeColor="text1"/>
          <w:sz w:val="22"/>
          <w:szCs w:val="22"/>
        </w:rPr>
      </w:pPr>
      <w:r w:rsidRPr="003C0929">
        <w:rPr>
          <w:rFonts w:ascii="Segoe UI Semilight" w:hAnsi="Segoe UI Semilight"/>
          <w:color w:val="000000" w:themeColor="text1"/>
          <w:sz w:val="22"/>
          <w:szCs w:val="22"/>
        </w:rPr>
        <w:t xml:space="preserve">Perform regular audits and evaluations of </w:t>
      </w:r>
      <w:r w:rsidR="00A437C1">
        <w:rPr>
          <w:rFonts w:ascii="Segoe UI Semilight" w:hAnsi="Segoe UI Semilight"/>
          <w:color w:val="000000" w:themeColor="text1"/>
          <w:sz w:val="22"/>
          <w:szCs w:val="22"/>
        </w:rPr>
        <w:t xml:space="preserve">all </w:t>
      </w:r>
      <w:r w:rsidRPr="003C0929">
        <w:rPr>
          <w:rFonts w:ascii="Segoe UI Semilight" w:hAnsi="Segoe UI Semilight"/>
          <w:color w:val="000000" w:themeColor="text1"/>
          <w:sz w:val="22"/>
          <w:szCs w:val="22"/>
        </w:rPr>
        <w:t xml:space="preserve">third-party vendors. Use reports from your user activity monitoring solution and incident response system to analyze the way your vendors </w:t>
      </w:r>
      <w:r w:rsidR="00092CCC">
        <w:rPr>
          <w:rFonts w:ascii="Segoe UI Semilight" w:hAnsi="Segoe UI Semilight"/>
          <w:color w:val="000000" w:themeColor="text1"/>
          <w:sz w:val="22"/>
          <w:szCs w:val="22"/>
        </w:rPr>
        <w:t>interact with</w:t>
      </w:r>
      <w:r w:rsidRPr="003C0929">
        <w:rPr>
          <w:rFonts w:ascii="Segoe UI Semilight" w:hAnsi="Segoe UI Semilight"/>
          <w:color w:val="000000" w:themeColor="text1"/>
          <w:sz w:val="22"/>
          <w:szCs w:val="22"/>
        </w:rPr>
        <w:t xml:space="preserve"> your critical systems and sensitive data. </w:t>
      </w:r>
    </w:p>
    <w:p w14:paraId="642BB55E" w14:textId="77777777" w:rsidR="003D2A2E" w:rsidRPr="003C0929" w:rsidRDefault="003D2A2E" w:rsidP="003C0929">
      <w:pPr>
        <w:rPr>
          <w:rFonts w:ascii="Segoe UI Semilight" w:hAnsi="Segoe UI Semilight"/>
          <w:color w:val="000000" w:themeColor="text1"/>
          <w:sz w:val="22"/>
          <w:szCs w:val="22"/>
        </w:rPr>
      </w:pPr>
      <w:r w:rsidRPr="003C0929">
        <w:rPr>
          <w:rFonts w:ascii="Segoe UI Semilight" w:hAnsi="Segoe UI Semilight"/>
          <w:color w:val="000000" w:themeColor="text1"/>
          <w:sz w:val="22"/>
          <w:szCs w:val="22"/>
        </w:rPr>
        <w:t> </w:t>
      </w:r>
    </w:p>
    <w:p w14:paraId="7BD9CB6F" w14:textId="6D1173FF" w:rsidR="003D2A2E" w:rsidRPr="003C0929" w:rsidRDefault="003D2A2E" w:rsidP="003C0929">
      <w:pPr>
        <w:rPr>
          <w:rFonts w:ascii="Segoe UI Semilight" w:hAnsi="Segoe UI Semilight"/>
          <w:color w:val="000000" w:themeColor="text1"/>
          <w:sz w:val="22"/>
          <w:szCs w:val="22"/>
        </w:rPr>
      </w:pPr>
      <w:r w:rsidRPr="003C0929">
        <w:rPr>
          <w:rFonts w:ascii="Segoe UI Semilight" w:hAnsi="Segoe UI Semilight"/>
          <w:color w:val="000000" w:themeColor="text1"/>
          <w:sz w:val="22"/>
          <w:szCs w:val="22"/>
        </w:rPr>
        <w:lastRenderedPageBreak/>
        <w:t>Additionally, perform regular assessments using vendor risk management questionnaires. Having vendors fill out questionnaires will help you evaluate your vendors’ cybersecurity approaches and identify potential weaknesses in them.</w:t>
      </w:r>
    </w:p>
    <w:p w14:paraId="3C8FDCD1" w14:textId="7976D190" w:rsidR="00BC3A29" w:rsidRDefault="00BC3A29" w:rsidP="00BC3A29">
      <w:pPr>
        <w:rPr>
          <w:rFonts w:ascii="SymbolMT" w:eastAsia="Times New Roman" w:hAnsi="SymbolMT" w:cs="Times New Roman"/>
          <w:szCs w:val="20"/>
        </w:rPr>
      </w:pPr>
    </w:p>
    <w:p w14:paraId="6D209276" w14:textId="670F69A6" w:rsidR="009454EB" w:rsidRDefault="009454EB" w:rsidP="009454EB">
      <w:pPr>
        <w:rPr>
          <w:rFonts w:ascii="Segoe UI Semilight" w:eastAsia="Times New Roman" w:hAnsi="Segoe UI Semilight" w:cs="Segoe UI Semilight"/>
          <w:color w:val="000000" w:themeColor="text1"/>
          <w:spacing w:val="-1"/>
          <w:sz w:val="22"/>
          <w:szCs w:val="22"/>
        </w:rPr>
      </w:pPr>
    </w:p>
    <w:p w14:paraId="5554E9DC" w14:textId="359C6D9F" w:rsidR="009454EB" w:rsidRDefault="009454EB" w:rsidP="009454EB">
      <w:pPr>
        <w:rPr>
          <w:rFonts w:ascii="Segoe UI Semilight" w:eastAsia="Times New Roman" w:hAnsi="Segoe UI Semilight" w:cs="Segoe UI Semilight"/>
          <w:color w:val="000000" w:themeColor="text1"/>
          <w:spacing w:val="-1"/>
          <w:sz w:val="22"/>
          <w:szCs w:val="22"/>
        </w:rPr>
      </w:pPr>
    </w:p>
    <w:p w14:paraId="4D26384A" w14:textId="4E4A4C51" w:rsidR="009454EB" w:rsidRDefault="009454EB" w:rsidP="009454EB">
      <w:pPr>
        <w:rPr>
          <w:rFonts w:ascii="Segoe UI Semilight" w:eastAsia="Times New Roman" w:hAnsi="Segoe UI Semilight" w:cs="Segoe UI Semilight"/>
          <w:color w:val="000000" w:themeColor="text1"/>
          <w:spacing w:val="-1"/>
          <w:sz w:val="22"/>
          <w:szCs w:val="22"/>
        </w:rPr>
      </w:pPr>
    </w:p>
    <w:sectPr w:rsidR="009454EB" w:rsidSect="00382C0E">
      <w:headerReference w:type="even" r:id="rId19"/>
      <w:headerReference w:type="default" r:id="rId20"/>
      <w:footerReference w:type="even" r:id="rId21"/>
      <w:footerReference w:type="default" r:id="rId22"/>
      <w:headerReference w:type="first" r:id="rId23"/>
      <w:footerReference w:type="first" r:id="rId2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9E5EB" w14:textId="77777777" w:rsidR="007E6FC7" w:rsidRDefault="007E6FC7">
      <w:r>
        <w:separator/>
      </w:r>
    </w:p>
  </w:endnote>
  <w:endnote w:type="continuationSeparator" w:id="0">
    <w:p w14:paraId="001DDC1C" w14:textId="77777777" w:rsidR="007E6FC7" w:rsidRDefault="007E6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M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C821F" w14:textId="77777777" w:rsidR="00A537C7" w:rsidRDefault="00A53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E49EC" w14:textId="358CFEC4" w:rsidR="00B6734F" w:rsidRPr="00B6734F" w:rsidRDefault="00833F45" w:rsidP="00B6734F">
    <w:pPr>
      <w:pBdr>
        <w:top w:val="single" w:sz="18" w:space="1" w:color="auto"/>
      </w:pBdr>
      <w:tabs>
        <w:tab w:val="center" w:pos="4680"/>
        <w:tab w:val="left" w:pos="6060"/>
        <w:tab w:val="right" w:pos="9360"/>
      </w:tabs>
      <w:spacing w:before="120"/>
      <w:jc w:val="right"/>
      <w:rPr>
        <w:rFonts w:cs="Arial"/>
      </w:rPr>
    </w:pPr>
    <w:sdt>
      <w:sdtPr>
        <w:rPr>
          <w:rFonts w:ascii="Century Gothic" w:hAnsi="Century Gothic"/>
          <w:b/>
        </w:rPr>
        <w:id w:val="-1298983068"/>
        <w:docPartObj>
          <w:docPartGallery w:val="Page Numbers (Bottom of Page)"/>
          <w:docPartUnique/>
        </w:docPartObj>
      </w:sdtPr>
      <w:sdtEndPr>
        <w:rPr>
          <w:rFonts w:ascii="Arial" w:hAnsi="Arial" w:cs="Arial"/>
          <w:b w:val="0"/>
          <w:noProof/>
        </w:rPr>
      </w:sdtEndPr>
      <w:sdtContent>
        <w:r w:rsidR="00B6734F" w:rsidRPr="00B6734F">
          <w:rPr>
            <w:rFonts w:cs="Arial"/>
          </w:rPr>
          <w:fldChar w:fldCharType="begin"/>
        </w:r>
        <w:r w:rsidR="00B6734F" w:rsidRPr="00B6734F">
          <w:rPr>
            <w:rFonts w:cs="Arial"/>
          </w:rPr>
          <w:instrText xml:space="preserve"> PAGE   \* MERGEFORMAT </w:instrText>
        </w:r>
        <w:r w:rsidR="00B6734F" w:rsidRPr="00B6734F">
          <w:rPr>
            <w:rFonts w:cs="Arial"/>
          </w:rPr>
          <w:fldChar w:fldCharType="separate"/>
        </w:r>
        <w:r w:rsidR="00B6734F" w:rsidRPr="00B6734F">
          <w:rPr>
            <w:rFonts w:ascii="Century Gothic" w:hAnsi="Century Gothic" w:cs="Arial"/>
          </w:rPr>
          <w:t>4</w:t>
        </w:r>
        <w:r w:rsidR="00B6734F" w:rsidRPr="00B6734F">
          <w:rPr>
            <w:rFonts w:cs="Arial"/>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A00B3" w14:textId="77777777" w:rsidR="00A537C7" w:rsidRDefault="00A53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FD989" w14:textId="77777777" w:rsidR="007E6FC7" w:rsidRDefault="007E6FC7">
      <w:r>
        <w:separator/>
      </w:r>
    </w:p>
  </w:footnote>
  <w:footnote w:type="continuationSeparator" w:id="0">
    <w:p w14:paraId="70564FBA" w14:textId="77777777" w:rsidR="007E6FC7" w:rsidRDefault="007E6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EC06" w14:textId="7596AF99" w:rsidR="00811949" w:rsidRDefault="00C4316C" w:rsidP="007D1BFC">
    <w:pPr>
      <w:pStyle w:val="Header"/>
      <w:pBdr>
        <w:bottom w:val="single" w:sz="18" w:space="1" w:color="auto"/>
      </w:pBdr>
    </w:pPr>
    <w:r w:rsidRPr="00C11351">
      <w:rPr>
        <w:rFonts w:ascii="Segoe UI" w:hAnsi="Segoe UI" w:cs="Segoe UI"/>
        <w:highlight w:val="lightGray"/>
      </w:rPr>
      <w:t xml:space="preserve">(Name of </w:t>
    </w:r>
    <w:r w:rsidR="00EB112C">
      <w:rPr>
        <w:rFonts w:ascii="Segoe UI" w:hAnsi="Segoe UI" w:cs="Segoe UI"/>
        <w:highlight w:val="lightGray"/>
      </w:rPr>
      <w:t>Organization</w:t>
    </w:r>
    <w:r w:rsidRPr="00C11351">
      <w:rPr>
        <w:rFonts w:ascii="Segoe UI" w:hAnsi="Segoe UI" w:cs="Segoe UI"/>
        <w:highlight w:val="lightGray"/>
      </w:rPr>
      <w:t>)</w:t>
    </w:r>
    <w:r>
      <w:rPr>
        <w:rFonts w:ascii="Segoe UI" w:hAnsi="Segoe UI" w:cs="Segoe UI"/>
      </w:rPr>
      <w:t xml:space="preserve"> Incident Response Toolkit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F0AA7" w14:textId="30DB7D44" w:rsidR="00B6734F" w:rsidRPr="00B6734F" w:rsidRDefault="00B6734F" w:rsidP="0055568C">
    <w:pPr>
      <w:pBdr>
        <w:bottom w:val="single" w:sz="18" w:space="1" w:color="auto"/>
      </w:pBdr>
      <w:tabs>
        <w:tab w:val="center" w:pos="4680"/>
        <w:tab w:val="right" w:pos="9360"/>
      </w:tabs>
      <w:rPr>
        <w:rFonts w:ascii="Segoe UI" w:hAnsi="Segoe UI" w:cs="Segoe UI"/>
      </w:rPr>
    </w:pPr>
    <w:r w:rsidRPr="00B6734F">
      <w:rPr>
        <w:rFonts w:ascii="Segoe UI" w:hAnsi="Segoe UI" w:cs="Segoe UI"/>
        <w:highlight w:val="lightGray"/>
      </w:rPr>
      <w:t>(Name of Organization)</w:t>
    </w:r>
    <w:r w:rsidRPr="00B6734F">
      <w:rPr>
        <w:rFonts w:ascii="Segoe UI" w:hAnsi="Segoe UI" w:cs="Segoe UI"/>
      </w:rPr>
      <w:t xml:space="preserve"> </w:t>
    </w:r>
    <w:r w:rsidR="00876D3C">
      <w:rPr>
        <w:rFonts w:ascii="Segoe UI" w:hAnsi="Segoe UI" w:cs="Segoe UI"/>
      </w:rPr>
      <w:t>Third Party Risk Management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C609A" w14:textId="40FE4480" w:rsidR="0030462A" w:rsidRDefault="003046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0D8D"/>
    <w:multiLevelType w:val="hybridMultilevel"/>
    <w:tmpl w:val="F6166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A6778"/>
    <w:multiLevelType w:val="multilevel"/>
    <w:tmpl w:val="9D74EEF8"/>
    <w:lvl w:ilvl="0">
      <w:start w:val="1"/>
      <w:numFmt w:val="bullet"/>
      <w:lvlText w:val=""/>
      <w:lvlJc w:val="left"/>
      <w:pPr>
        <w:tabs>
          <w:tab w:val="num" w:pos="288"/>
        </w:tabs>
        <w:ind w:left="288" w:hanging="288"/>
      </w:pPr>
      <w:rPr>
        <w:rFonts w:ascii="Symbol" w:hAnsi="Symbol" w:hint="default"/>
      </w:rPr>
    </w:lvl>
    <w:lvl w:ilvl="1">
      <w:start w:val="1"/>
      <w:numFmt w:val="bullet"/>
      <w:pStyle w:val="TBL2"/>
      <w:lvlText w:val=""/>
      <w:lvlJc w:val="left"/>
      <w:pPr>
        <w:tabs>
          <w:tab w:val="num" w:pos="576"/>
        </w:tabs>
        <w:ind w:left="576" w:hanging="288"/>
      </w:pPr>
      <w:rPr>
        <w:rFonts w:ascii="Wingdings" w:hAnsi="Wingdings" w:hint="default"/>
      </w:rPr>
    </w:lvl>
    <w:lvl w:ilvl="2">
      <w:start w:val="1"/>
      <w:numFmt w:val="bullet"/>
      <w:pStyle w:val="TBL3"/>
      <w:lvlText w:val=""/>
      <w:lvlJc w:val="left"/>
      <w:pPr>
        <w:tabs>
          <w:tab w:val="num" w:pos="864"/>
        </w:tabs>
        <w:ind w:left="864" w:hanging="288"/>
      </w:pPr>
      <w:rPr>
        <w:rFonts w:ascii="Wingdings" w:hAnsi="Wingdings" w:hint="default"/>
      </w:rPr>
    </w:lvl>
    <w:lvl w:ilvl="3">
      <w:start w:val="1"/>
      <w:numFmt w:val="bullet"/>
      <w:pStyle w:val="TBL4"/>
      <w:lvlText w:val=""/>
      <w:lvlJc w:val="left"/>
      <w:pPr>
        <w:tabs>
          <w:tab w:val="num" w:pos="1152"/>
        </w:tabs>
        <w:ind w:left="1152" w:hanging="288"/>
      </w:pPr>
      <w:rPr>
        <w:rFonts w:ascii="Wingdings" w:hAnsi="Wingdings" w:hint="default"/>
      </w:rPr>
    </w:lvl>
    <w:lvl w:ilvl="4">
      <w:start w:val="1"/>
      <w:numFmt w:val="bullet"/>
      <w:lvlText w:val=""/>
      <w:lvlJc w:val="left"/>
      <w:pPr>
        <w:tabs>
          <w:tab w:val="num" w:pos="1440"/>
        </w:tabs>
        <w:ind w:left="1440" w:hanging="288"/>
      </w:pPr>
      <w:rPr>
        <w:rFonts w:ascii="Wingdings" w:hAnsi="Wingdings" w:hint="default"/>
      </w:rPr>
    </w:lvl>
    <w:lvl w:ilvl="5">
      <w:start w:val="1"/>
      <w:numFmt w:val="bullet"/>
      <w:pStyle w:val="TBL6"/>
      <w:lvlText w:val=""/>
      <w:lvlJc w:val="left"/>
      <w:pPr>
        <w:tabs>
          <w:tab w:val="num" w:pos="1728"/>
        </w:tabs>
        <w:ind w:left="1728" w:hanging="288"/>
      </w:pPr>
      <w:rPr>
        <w:rFonts w:ascii="Wingdings" w:hAnsi="Wingdings" w:hint="default"/>
      </w:rPr>
    </w:lvl>
    <w:lvl w:ilvl="6">
      <w:start w:val="1"/>
      <w:numFmt w:val="bullet"/>
      <w:pStyle w:val="TBL7"/>
      <w:lvlText w:val=""/>
      <w:lvlJc w:val="left"/>
      <w:pPr>
        <w:tabs>
          <w:tab w:val="num" w:pos="2016"/>
        </w:tabs>
        <w:ind w:left="2016" w:hanging="288"/>
      </w:pPr>
      <w:rPr>
        <w:rFonts w:ascii="Wingdings" w:hAnsi="Wingdings" w:hint="default"/>
      </w:rPr>
    </w:lvl>
    <w:lvl w:ilvl="7">
      <w:start w:val="1"/>
      <w:numFmt w:val="bullet"/>
      <w:pStyle w:val="TBL8"/>
      <w:lvlText w:val=""/>
      <w:lvlJc w:val="left"/>
      <w:pPr>
        <w:tabs>
          <w:tab w:val="num" w:pos="2304"/>
        </w:tabs>
        <w:ind w:left="2304" w:hanging="288"/>
      </w:pPr>
      <w:rPr>
        <w:rFonts w:ascii="Wingdings" w:hAnsi="Wingdings" w:hint="default"/>
      </w:rPr>
    </w:lvl>
    <w:lvl w:ilvl="8">
      <w:start w:val="1"/>
      <w:numFmt w:val="bullet"/>
      <w:pStyle w:val="TableBullet"/>
      <w:lvlText w:val=""/>
      <w:lvlJc w:val="left"/>
      <w:pPr>
        <w:tabs>
          <w:tab w:val="num" w:pos="2592"/>
        </w:tabs>
        <w:ind w:left="2592" w:hanging="288"/>
      </w:pPr>
      <w:rPr>
        <w:rFonts w:ascii="Wingdings" w:hAnsi="Wingdings" w:hint="default"/>
      </w:rPr>
    </w:lvl>
  </w:abstractNum>
  <w:abstractNum w:abstractNumId="2" w15:restartNumberingAfterBreak="0">
    <w:nsid w:val="03E923C5"/>
    <w:multiLevelType w:val="multilevel"/>
    <w:tmpl w:val="EF1A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E2178"/>
    <w:multiLevelType w:val="multilevel"/>
    <w:tmpl w:val="90F0C8D6"/>
    <w:lvl w:ilvl="0">
      <w:start w:val="1"/>
      <w:numFmt w:val="bullet"/>
      <w:pStyle w:val="Bullets"/>
      <w:lvlText w:val=""/>
      <w:lvlJc w:val="left"/>
      <w:pPr>
        <w:ind w:left="360" w:hanging="360"/>
      </w:pPr>
      <w:rPr>
        <w:rFonts w:ascii="Wingdings" w:hAnsi="Wingdings" w:cs="Times New Roman" w:hint="default"/>
        <w:caps w:val="0"/>
        <w:strike w:val="0"/>
        <w:dstrike w:val="0"/>
        <w:vanish w:val="0"/>
        <w:color w:val="6BA543"/>
        <w:sz w:val="24"/>
        <w:szCs w:val="24"/>
        <w:u w:val="none"/>
        <w:vertAlign w:val="baseline"/>
      </w:rPr>
    </w:lvl>
    <w:lvl w:ilvl="1">
      <w:start w:val="1"/>
      <w:numFmt w:val="bullet"/>
      <w:pStyle w:val="Bullets2"/>
      <w:lvlText w:val="—"/>
      <w:lvlJc w:val="left"/>
      <w:pPr>
        <w:tabs>
          <w:tab w:val="num" w:pos="720"/>
        </w:tabs>
        <w:ind w:left="720" w:hanging="360"/>
      </w:pPr>
      <w:rPr>
        <w:rFonts w:ascii="Palatino Linotype" w:hAnsi="Palatino Linotype" w:cs="Times New Roman" w:hint="default"/>
        <w:color w:val="6BA543"/>
      </w:rPr>
    </w:lvl>
    <w:lvl w:ilvl="2">
      <w:start w:val="1"/>
      <w:numFmt w:val="bullet"/>
      <w:pStyle w:val="Bullets3"/>
      <w:lvlText w:val="□"/>
      <w:lvlJc w:val="left"/>
      <w:pPr>
        <w:tabs>
          <w:tab w:val="num" w:pos="1080"/>
        </w:tabs>
        <w:ind w:left="1080" w:hanging="360"/>
      </w:pPr>
      <w:rPr>
        <w:rFonts w:ascii="Calibri" w:hAnsi="Calibri" w:cs="Courier New" w:hint="default"/>
        <w:color w:val="6BA543"/>
        <w:sz w:val="18"/>
        <w:szCs w:val="18"/>
      </w:rPr>
    </w:lvl>
    <w:lvl w:ilvl="3">
      <w:start w:val="1"/>
      <w:numFmt w:val="bullet"/>
      <w:lvlText w:val=""/>
      <w:lvlJc w:val="left"/>
      <w:pPr>
        <w:ind w:left="1080" w:hanging="360"/>
      </w:pPr>
      <w:rPr>
        <w:rFonts w:ascii="Symbol" w:hAnsi="Symbol" w:hint="default"/>
      </w:rPr>
    </w:lvl>
    <w:lvl w:ilvl="4">
      <w:start w:val="1"/>
      <w:numFmt w:val="bullet"/>
      <w:lvlText w:val=""/>
      <w:lvlJc w:val="left"/>
      <w:pPr>
        <w:ind w:left="1440" w:hanging="360"/>
      </w:pPr>
      <w:rPr>
        <w:rFonts w:ascii="Symbol" w:hAnsi="Symbol" w:hint="default"/>
      </w:rPr>
    </w:lvl>
    <w:lvl w:ilvl="5">
      <w:start w:val="1"/>
      <w:numFmt w:val="bullet"/>
      <w:lvlText w:val=""/>
      <w:lvlJc w:val="left"/>
      <w:pPr>
        <w:ind w:left="1800" w:hanging="360"/>
      </w:pPr>
      <w:rPr>
        <w:rFonts w:ascii="Wingdings" w:hAnsi="Wingdings" w:hint="default"/>
      </w:rPr>
    </w:lvl>
    <w:lvl w:ilvl="6">
      <w:start w:val="1"/>
      <w:numFmt w:val="bullet"/>
      <w:lvlText w:val=""/>
      <w:lvlJc w:val="left"/>
      <w:pPr>
        <w:ind w:left="2160" w:hanging="360"/>
      </w:pPr>
      <w:rPr>
        <w:rFonts w:ascii="Wingdings" w:hAnsi="Wingdings" w:hint="default"/>
      </w:rPr>
    </w:lvl>
    <w:lvl w:ilvl="7">
      <w:start w:val="1"/>
      <w:numFmt w:val="bullet"/>
      <w:lvlText w:val=""/>
      <w:lvlJc w:val="left"/>
      <w:pPr>
        <w:ind w:left="2520" w:hanging="360"/>
      </w:pPr>
      <w:rPr>
        <w:rFonts w:ascii="Symbol" w:hAnsi="Symbol" w:hint="default"/>
      </w:rPr>
    </w:lvl>
    <w:lvl w:ilvl="8">
      <w:start w:val="1"/>
      <w:numFmt w:val="bullet"/>
      <w:lvlText w:val=""/>
      <w:lvlJc w:val="left"/>
      <w:pPr>
        <w:ind w:left="2880" w:hanging="360"/>
      </w:pPr>
      <w:rPr>
        <w:rFonts w:ascii="Symbol" w:hAnsi="Symbol" w:hint="default"/>
      </w:rPr>
    </w:lvl>
  </w:abstractNum>
  <w:abstractNum w:abstractNumId="4" w15:restartNumberingAfterBreak="0">
    <w:nsid w:val="0C5674BF"/>
    <w:multiLevelType w:val="hybridMultilevel"/>
    <w:tmpl w:val="0352A62E"/>
    <w:lvl w:ilvl="0" w:tplc="BCEC3BBC">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9477393"/>
    <w:multiLevelType w:val="multilevel"/>
    <w:tmpl w:val="38F2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D1598"/>
    <w:multiLevelType w:val="multilevel"/>
    <w:tmpl w:val="1AF0E8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F74026"/>
    <w:multiLevelType w:val="multilevel"/>
    <w:tmpl w:val="822679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Letter"/>
      <w:pStyle w:val="Heading9"/>
      <w:suff w:val="space"/>
      <w:lvlText w:val="Appendix %9:"/>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8" w15:restartNumberingAfterBreak="0">
    <w:nsid w:val="2A55483A"/>
    <w:multiLevelType w:val="multilevel"/>
    <w:tmpl w:val="17E055C6"/>
    <w:lvl w:ilvl="0">
      <w:start w:val="1"/>
      <w:numFmt w:val="decimal"/>
      <w:pStyle w:val="Numbers"/>
      <w:lvlText w:val="%1."/>
      <w:lvlJc w:val="left"/>
      <w:pPr>
        <w:ind w:left="720" w:hanging="360"/>
      </w:pPr>
      <w:rPr>
        <w:rFonts w:asciiTheme="minorHAnsi" w:hAnsiTheme="minorHAnsi" w:hint="default"/>
        <w:b w:val="0"/>
        <w:i w:val="0"/>
        <w:caps w:val="0"/>
        <w:strike w:val="0"/>
        <w:dstrike w:val="0"/>
        <w:vanish w:val="0"/>
        <w:color w:val="6BA543"/>
        <w:sz w:val="24"/>
        <w:vertAlign w:val="baseline"/>
      </w:rPr>
    </w:lvl>
    <w:lvl w:ilvl="1">
      <w:start w:val="1"/>
      <w:numFmt w:val="lowerLetter"/>
      <w:pStyle w:val="Numbers2"/>
      <w:lvlText w:val="%2."/>
      <w:lvlJc w:val="left"/>
      <w:pPr>
        <w:tabs>
          <w:tab w:val="num" w:pos="1080"/>
        </w:tabs>
        <w:ind w:left="1080" w:hanging="360"/>
      </w:pPr>
      <w:rPr>
        <w:rFonts w:hint="default"/>
        <w:color w:val="6BA543"/>
      </w:rPr>
    </w:lvl>
    <w:lvl w:ilvl="2">
      <w:start w:val="1"/>
      <w:numFmt w:val="lowerRoman"/>
      <w:pStyle w:val="Numbers3"/>
      <w:lvlText w:val="%3."/>
      <w:lvlJc w:val="left"/>
      <w:pPr>
        <w:tabs>
          <w:tab w:val="num" w:pos="1440"/>
        </w:tabs>
        <w:ind w:left="1440" w:hanging="360"/>
      </w:pPr>
      <w:rPr>
        <w:rFonts w:hint="default"/>
        <w:color w:val="6BA543"/>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6452EB2"/>
    <w:multiLevelType w:val="multilevel"/>
    <w:tmpl w:val="AA484164"/>
    <w:lvl w:ilvl="0">
      <w:start w:val="1"/>
      <w:numFmt w:val="decimal"/>
      <w:pStyle w:val="Number"/>
      <w:lvlText w:val="%1."/>
      <w:lvlJc w:val="left"/>
      <w:pPr>
        <w:tabs>
          <w:tab w:val="num" w:pos="720"/>
        </w:tabs>
        <w:ind w:left="720" w:hanging="360"/>
      </w:pPr>
      <w:rPr>
        <w:rFonts w:hint="default"/>
      </w:rPr>
    </w:lvl>
    <w:lvl w:ilvl="1">
      <w:start w:val="1"/>
      <w:numFmt w:val="lowerLetter"/>
      <w:pStyle w:val="NL2"/>
      <w:lvlText w:val="%2."/>
      <w:lvlJc w:val="left"/>
      <w:pPr>
        <w:tabs>
          <w:tab w:val="num" w:pos="1080"/>
        </w:tabs>
        <w:ind w:left="1080" w:hanging="360"/>
      </w:pPr>
      <w:rPr>
        <w:rFonts w:hint="default"/>
      </w:rPr>
    </w:lvl>
    <w:lvl w:ilvl="2">
      <w:start w:val="1"/>
      <w:numFmt w:val="lowerRoman"/>
      <w:pStyle w:val="NL3"/>
      <w:lvlText w:val="%3."/>
      <w:lvlJc w:val="left"/>
      <w:pPr>
        <w:tabs>
          <w:tab w:val="num" w:pos="1440"/>
        </w:tabs>
        <w:ind w:left="1440" w:hanging="360"/>
      </w:pPr>
      <w:rPr>
        <w:rFonts w:hint="default"/>
      </w:rPr>
    </w:lvl>
    <w:lvl w:ilvl="3">
      <w:start w:val="1"/>
      <w:numFmt w:val="decimal"/>
      <w:pStyle w:val="NL4"/>
      <w:lvlText w:val="%4."/>
      <w:lvlJc w:val="left"/>
      <w:pPr>
        <w:tabs>
          <w:tab w:val="num" w:pos="1800"/>
        </w:tabs>
        <w:ind w:left="1800" w:hanging="360"/>
      </w:pPr>
      <w:rPr>
        <w:rFonts w:hint="default"/>
      </w:rPr>
    </w:lvl>
    <w:lvl w:ilvl="4">
      <w:start w:val="1"/>
      <w:numFmt w:val="lowerLetter"/>
      <w:pStyle w:val="NL5"/>
      <w:lvlText w:val="%5."/>
      <w:lvlJc w:val="left"/>
      <w:pPr>
        <w:tabs>
          <w:tab w:val="num" w:pos="2160"/>
        </w:tabs>
        <w:ind w:left="2160" w:hanging="360"/>
      </w:pPr>
      <w:rPr>
        <w:rFonts w:hint="default"/>
      </w:rPr>
    </w:lvl>
    <w:lvl w:ilvl="5">
      <w:start w:val="1"/>
      <w:numFmt w:val="lowerRoman"/>
      <w:pStyle w:val="NL6"/>
      <w:lvlText w:val="%6."/>
      <w:lvlJc w:val="left"/>
      <w:pPr>
        <w:tabs>
          <w:tab w:val="num" w:pos="2520"/>
        </w:tabs>
        <w:ind w:left="2520" w:hanging="360"/>
      </w:pPr>
      <w:rPr>
        <w:rFonts w:hint="default"/>
      </w:rPr>
    </w:lvl>
    <w:lvl w:ilvl="6">
      <w:start w:val="1"/>
      <w:numFmt w:val="decimal"/>
      <w:pStyle w:val="NL7"/>
      <w:lvlText w:val="%7."/>
      <w:lvlJc w:val="left"/>
      <w:pPr>
        <w:tabs>
          <w:tab w:val="num" w:pos="2880"/>
        </w:tabs>
        <w:ind w:left="2880" w:hanging="360"/>
      </w:pPr>
      <w:rPr>
        <w:rFonts w:hint="default"/>
      </w:rPr>
    </w:lvl>
    <w:lvl w:ilvl="7">
      <w:start w:val="1"/>
      <w:numFmt w:val="lowerLetter"/>
      <w:pStyle w:val="NL8"/>
      <w:lvlText w:val="%8."/>
      <w:lvlJc w:val="left"/>
      <w:pPr>
        <w:tabs>
          <w:tab w:val="num" w:pos="3240"/>
        </w:tabs>
        <w:ind w:left="3240" w:hanging="360"/>
      </w:pPr>
      <w:rPr>
        <w:rFonts w:hint="default"/>
      </w:rPr>
    </w:lvl>
    <w:lvl w:ilvl="8">
      <w:start w:val="1"/>
      <w:numFmt w:val="lowerRoman"/>
      <w:pStyle w:val="NL9"/>
      <w:lvlText w:val="%9."/>
      <w:lvlJc w:val="left"/>
      <w:pPr>
        <w:tabs>
          <w:tab w:val="num" w:pos="3600"/>
        </w:tabs>
        <w:ind w:left="3600" w:hanging="360"/>
      </w:pPr>
      <w:rPr>
        <w:rFonts w:hint="default"/>
      </w:rPr>
    </w:lvl>
  </w:abstractNum>
  <w:abstractNum w:abstractNumId="10" w15:restartNumberingAfterBreak="0">
    <w:nsid w:val="3EC67169"/>
    <w:multiLevelType w:val="multilevel"/>
    <w:tmpl w:val="237809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0C548A"/>
    <w:multiLevelType w:val="multilevel"/>
    <w:tmpl w:val="F7FE87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18515B"/>
    <w:multiLevelType w:val="multilevel"/>
    <w:tmpl w:val="98FA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E02499"/>
    <w:multiLevelType w:val="multilevel"/>
    <w:tmpl w:val="B1D84414"/>
    <w:lvl w:ilvl="0">
      <w:start w:val="1"/>
      <w:numFmt w:val="bullet"/>
      <w:lvlText w:val=""/>
      <w:lvlJc w:val="left"/>
      <w:pPr>
        <w:tabs>
          <w:tab w:val="num" w:pos="288"/>
        </w:tabs>
        <w:ind w:left="288" w:hanging="288"/>
      </w:pPr>
      <w:rPr>
        <w:rFonts w:ascii="Wingdings" w:hAnsi="Wingdings" w:hint="default"/>
      </w:rPr>
    </w:lvl>
    <w:lvl w:ilvl="1">
      <w:start w:val="1"/>
      <w:numFmt w:val="bullet"/>
      <w:lvlText w:val=""/>
      <w:lvlJc w:val="left"/>
      <w:pPr>
        <w:tabs>
          <w:tab w:val="num" w:pos="576"/>
        </w:tabs>
        <w:ind w:left="576" w:hanging="288"/>
      </w:pPr>
      <w:rPr>
        <w:rFonts w:ascii="Wingdings" w:hAnsi="Wingdings" w:hint="default"/>
      </w:rPr>
    </w:lvl>
    <w:lvl w:ilvl="2">
      <w:start w:val="1"/>
      <w:numFmt w:val="bullet"/>
      <w:lvlText w:val=""/>
      <w:lvlJc w:val="left"/>
      <w:pPr>
        <w:tabs>
          <w:tab w:val="num" w:pos="864"/>
        </w:tabs>
        <w:ind w:left="864" w:hanging="288"/>
      </w:pPr>
      <w:rPr>
        <w:rFonts w:ascii="Wingdings" w:hAnsi="Wingdings" w:hint="default"/>
      </w:rPr>
    </w:lvl>
    <w:lvl w:ilvl="3">
      <w:start w:val="1"/>
      <w:numFmt w:val="bullet"/>
      <w:lvlText w:val=""/>
      <w:lvlJc w:val="left"/>
      <w:pPr>
        <w:tabs>
          <w:tab w:val="num" w:pos="1152"/>
        </w:tabs>
        <w:ind w:left="1152" w:hanging="288"/>
      </w:pPr>
      <w:rPr>
        <w:rFonts w:ascii="Wingdings" w:hAnsi="Wingdings" w:hint="default"/>
      </w:rPr>
    </w:lvl>
    <w:lvl w:ilvl="4">
      <w:start w:val="1"/>
      <w:numFmt w:val="bullet"/>
      <w:pStyle w:val="TBL5"/>
      <w:lvlText w:val=""/>
      <w:lvlJc w:val="left"/>
      <w:pPr>
        <w:tabs>
          <w:tab w:val="num" w:pos="1440"/>
        </w:tabs>
        <w:ind w:left="1440" w:hanging="288"/>
      </w:pPr>
      <w:rPr>
        <w:rFonts w:ascii="Wingdings" w:hAnsi="Wingdings" w:hint="default"/>
      </w:rPr>
    </w:lvl>
    <w:lvl w:ilvl="5">
      <w:start w:val="1"/>
      <w:numFmt w:val="bullet"/>
      <w:lvlText w:val=""/>
      <w:lvlJc w:val="left"/>
      <w:pPr>
        <w:tabs>
          <w:tab w:val="num" w:pos="1728"/>
        </w:tabs>
        <w:ind w:left="1728" w:hanging="288"/>
      </w:pPr>
      <w:rPr>
        <w:rFonts w:ascii="Wingdings" w:hAnsi="Wingdings" w:hint="default"/>
      </w:rPr>
    </w:lvl>
    <w:lvl w:ilvl="6">
      <w:start w:val="1"/>
      <w:numFmt w:val="bullet"/>
      <w:lvlText w:val=""/>
      <w:lvlJc w:val="left"/>
      <w:pPr>
        <w:tabs>
          <w:tab w:val="num" w:pos="2016"/>
        </w:tabs>
        <w:ind w:left="2016" w:hanging="288"/>
      </w:pPr>
      <w:rPr>
        <w:rFonts w:ascii="Wingdings" w:hAnsi="Wingdings" w:hint="default"/>
      </w:rPr>
    </w:lvl>
    <w:lvl w:ilvl="7">
      <w:start w:val="1"/>
      <w:numFmt w:val="bullet"/>
      <w:lvlText w:val=""/>
      <w:lvlJc w:val="left"/>
      <w:pPr>
        <w:tabs>
          <w:tab w:val="num" w:pos="2304"/>
        </w:tabs>
        <w:ind w:left="2304" w:hanging="288"/>
      </w:pPr>
      <w:rPr>
        <w:rFonts w:ascii="Wingdings" w:hAnsi="Wingdings" w:hint="default"/>
      </w:rPr>
    </w:lvl>
    <w:lvl w:ilvl="8">
      <w:start w:val="1"/>
      <w:numFmt w:val="bullet"/>
      <w:lvlText w:val=""/>
      <w:lvlJc w:val="left"/>
      <w:pPr>
        <w:tabs>
          <w:tab w:val="num" w:pos="2592"/>
        </w:tabs>
        <w:ind w:left="2592" w:hanging="288"/>
      </w:pPr>
      <w:rPr>
        <w:rFonts w:ascii="Wingdings" w:hAnsi="Wingdings" w:hint="default"/>
      </w:rPr>
    </w:lvl>
  </w:abstractNum>
  <w:abstractNum w:abstractNumId="14" w15:restartNumberingAfterBreak="0">
    <w:nsid w:val="4D8C3126"/>
    <w:multiLevelType w:val="multilevel"/>
    <w:tmpl w:val="07CC920C"/>
    <w:lvl w:ilvl="0">
      <w:start w:val="1"/>
      <w:numFmt w:val="decimal"/>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lowerLetter"/>
      <w:pStyle w:val="NL5H5"/>
      <w:lvlText w:val="%5."/>
      <w:lvlJc w:val="left"/>
      <w:pPr>
        <w:tabs>
          <w:tab w:val="num" w:pos="2880"/>
        </w:tabs>
        <w:ind w:left="2880" w:hanging="360"/>
      </w:pPr>
    </w:lvl>
    <w:lvl w:ilvl="5">
      <w:start w:val="1"/>
      <w:numFmt w:val="lowerRoman"/>
      <w:pStyle w:val="NumberH5"/>
      <w:lvlText w:val="%6."/>
      <w:lvlJc w:val="left"/>
      <w:pPr>
        <w:tabs>
          <w:tab w:val="num" w:pos="3240"/>
        </w:tabs>
        <w:ind w:left="3240" w:hanging="360"/>
      </w:pPr>
    </w:lvl>
    <w:lvl w:ilvl="6">
      <w:start w:val="1"/>
      <w:numFmt w:val="decimal"/>
      <w:pStyle w:val="NL2H5"/>
      <w:lvlText w:val="%7."/>
      <w:lvlJc w:val="left"/>
      <w:pPr>
        <w:tabs>
          <w:tab w:val="num" w:pos="3600"/>
        </w:tabs>
        <w:ind w:left="3600" w:hanging="360"/>
      </w:pPr>
    </w:lvl>
    <w:lvl w:ilvl="7">
      <w:start w:val="1"/>
      <w:numFmt w:val="lowerLetter"/>
      <w:pStyle w:val="NL3H5"/>
      <w:lvlText w:val="%8."/>
      <w:lvlJc w:val="left"/>
      <w:pPr>
        <w:tabs>
          <w:tab w:val="num" w:pos="3960"/>
        </w:tabs>
        <w:ind w:left="3960" w:hanging="360"/>
      </w:pPr>
    </w:lvl>
    <w:lvl w:ilvl="8">
      <w:start w:val="1"/>
      <w:numFmt w:val="lowerRoman"/>
      <w:pStyle w:val="NL4H5"/>
      <w:lvlText w:val="%9."/>
      <w:lvlJc w:val="left"/>
      <w:pPr>
        <w:tabs>
          <w:tab w:val="num" w:pos="4320"/>
        </w:tabs>
        <w:ind w:left="4320" w:hanging="360"/>
      </w:pPr>
    </w:lvl>
  </w:abstractNum>
  <w:abstractNum w:abstractNumId="15" w15:restartNumberingAfterBreak="0">
    <w:nsid w:val="50E368AB"/>
    <w:multiLevelType w:val="multilevel"/>
    <w:tmpl w:val="6B30AA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942F8A"/>
    <w:multiLevelType w:val="multilevel"/>
    <w:tmpl w:val="D0026F12"/>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sz w:val="24"/>
        <w:szCs w:val="24"/>
      </w:rPr>
    </w:lvl>
    <w:lvl w:ilvl="3">
      <w:start w:val="1"/>
      <w:numFmt w:val="bullet"/>
      <w:lvlText w:val=""/>
      <w:lvlJc w:val="left"/>
      <w:pPr>
        <w:tabs>
          <w:tab w:val="num" w:pos="2520"/>
        </w:tabs>
        <w:ind w:left="2520" w:hanging="360"/>
      </w:pPr>
      <w:rPr>
        <w:rFonts w:ascii="Symbol" w:hAnsi="Symbol" w:hint="default"/>
        <w:sz w:val="20"/>
      </w:rPr>
    </w:lvl>
    <w:lvl w:ilvl="4">
      <w:start w:val="1"/>
      <w:numFmt w:val="bullet"/>
      <w:pStyle w:val="BL5H5"/>
      <w:lvlText w:val=""/>
      <w:lvlJc w:val="left"/>
      <w:pPr>
        <w:tabs>
          <w:tab w:val="num" w:pos="2880"/>
        </w:tabs>
        <w:ind w:left="2880" w:hanging="360"/>
      </w:pPr>
      <w:rPr>
        <w:rFonts w:ascii="Wingdings" w:hAnsi="Wingdings" w:hint="default"/>
        <w:sz w:val="24"/>
      </w:rPr>
    </w:lvl>
    <w:lvl w:ilvl="5">
      <w:start w:val="1"/>
      <w:numFmt w:val="bullet"/>
      <w:pStyle w:val="BulletH5"/>
      <w:lvlText w:val=""/>
      <w:lvlJc w:val="left"/>
      <w:pPr>
        <w:tabs>
          <w:tab w:val="num" w:pos="3240"/>
        </w:tabs>
        <w:ind w:left="3240" w:hanging="360"/>
      </w:pPr>
      <w:rPr>
        <w:rFonts w:ascii="Wingdings" w:hAnsi="Wingdings" w:hint="default"/>
        <w:sz w:val="24"/>
      </w:rPr>
    </w:lvl>
    <w:lvl w:ilvl="6">
      <w:start w:val="1"/>
      <w:numFmt w:val="bullet"/>
      <w:pStyle w:val="BL2H5"/>
      <w:lvlText w:val=""/>
      <w:lvlJc w:val="left"/>
      <w:pPr>
        <w:tabs>
          <w:tab w:val="num" w:pos="3600"/>
        </w:tabs>
        <w:ind w:left="3600" w:hanging="360"/>
      </w:pPr>
      <w:rPr>
        <w:rFonts w:ascii="Symbol" w:hAnsi="Symbol" w:hint="default"/>
        <w:sz w:val="20"/>
      </w:rPr>
    </w:lvl>
    <w:lvl w:ilvl="7">
      <w:start w:val="1"/>
      <w:numFmt w:val="bullet"/>
      <w:pStyle w:val="BL3H5"/>
      <w:lvlText w:val=""/>
      <w:lvlJc w:val="left"/>
      <w:pPr>
        <w:tabs>
          <w:tab w:val="num" w:pos="3960"/>
        </w:tabs>
        <w:ind w:left="3960" w:hanging="360"/>
      </w:pPr>
      <w:rPr>
        <w:rFonts w:ascii="Wingdings" w:hAnsi="Wingdings" w:hint="default"/>
        <w:sz w:val="24"/>
      </w:rPr>
    </w:lvl>
    <w:lvl w:ilvl="8">
      <w:start w:val="1"/>
      <w:numFmt w:val="bullet"/>
      <w:pStyle w:val="BL4H5"/>
      <w:lvlText w:val=""/>
      <w:lvlJc w:val="left"/>
      <w:pPr>
        <w:tabs>
          <w:tab w:val="num" w:pos="4320"/>
        </w:tabs>
        <w:ind w:left="4320" w:hanging="360"/>
      </w:pPr>
      <w:rPr>
        <w:rFonts w:ascii="Wingdings" w:hAnsi="Wingdings" w:hint="default"/>
        <w:sz w:val="24"/>
      </w:rPr>
    </w:lvl>
  </w:abstractNum>
  <w:abstractNum w:abstractNumId="17" w15:restartNumberingAfterBreak="0">
    <w:nsid w:val="553B0765"/>
    <w:multiLevelType w:val="multilevel"/>
    <w:tmpl w:val="AC20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1505C5"/>
    <w:multiLevelType w:val="multilevel"/>
    <w:tmpl w:val="0CD22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FC1D31"/>
    <w:multiLevelType w:val="hybridMultilevel"/>
    <w:tmpl w:val="165AD3B6"/>
    <w:lvl w:ilvl="0" w:tplc="90B4D9C4">
      <w:start w:val="1"/>
      <w:numFmt w:val="bullet"/>
      <w:pStyle w:val="Bullet8"/>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855FC0"/>
    <w:multiLevelType w:val="multilevel"/>
    <w:tmpl w:val="0792D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D71A1B"/>
    <w:multiLevelType w:val="multilevel"/>
    <w:tmpl w:val="7250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5F7253"/>
    <w:multiLevelType w:val="multilevel"/>
    <w:tmpl w:val="4820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450D82"/>
    <w:multiLevelType w:val="multilevel"/>
    <w:tmpl w:val="F220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566F73"/>
    <w:multiLevelType w:val="multilevel"/>
    <w:tmpl w:val="E312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363688"/>
    <w:multiLevelType w:val="hybridMultilevel"/>
    <w:tmpl w:val="A23ED4E8"/>
    <w:lvl w:ilvl="0" w:tplc="E878F196">
      <w:start w:val="1"/>
      <w:numFmt w:val="bullet"/>
      <w:lvlText w:val=""/>
      <w:lvlJc w:val="left"/>
      <w:pPr>
        <w:ind w:left="1800" w:hanging="360"/>
      </w:pPr>
      <w:rPr>
        <w:rFonts w:ascii="Symbol" w:hAnsi="Symbol" w:hint="default"/>
      </w:rPr>
    </w:lvl>
    <w:lvl w:ilvl="1" w:tplc="4F2818E4">
      <w:start w:val="1"/>
      <w:numFmt w:val="bullet"/>
      <w:pStyle w:val="BL3"/>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D13A06"/>
    <w:multiLevelType w:val="multilevel"/>
    <w:tmpl w:val="AE00D37A"/>
    <w:lvl w:ilvl="0">
      <w:start w:val="1"/>
      <w:numFmt w:val="decimal"/>
      <w:lvlText w:val="%1."/>
      <w:lvlJc w:val="left"/>
      <w:pPr>
        <w:tabs>
          <w:tab w:val="num" w:pos="288"/>
        </w:tabs>
        <w:ind w:left="288" w:hanging="288"/>
      </w:pPr>
      <w:rPr>
        <w:rFonts w:hint="default"/>
      </w:rPr>
    </w:lvl>
    <w:lvl w:ilvl="1">
      <w:start w:val="1"/>
      <w:numFmt w:val="lowerLetter"/>
      <w:pStyle w:val="TableNumber"/>
      <w:lvlText w:val="%2."/>
      <w:lvlJc w:val="left"/>
      <w:pPr>
        <w:tabs>
          <w:tab w:val="num" w:pos="576"/>
        </w:tabs>
        <w:ind w:left="576" w:hanging="288"/>
      </w:pPr>
      <w:rPr>
        <w:rFonts w:hint="default"/>
      </w:rPr>
    </w:lvl>
    <w:lvl w:ilvl="2">
      <w:start w:val="1"/>
      <w:numFmt w:val="lowerRoman"/>
      <w:pStyle w:val="TNL3"/>
      <w:lvlText w:val="%3."/>
      <w:lvlJc w:val="left"/>
      <w:pPr>
        <w:tabs>
          <w:tab w:val="num" w:pos="864"/>
        </w:tabs>
        <w:ind w:left="864" w:hanging="288"/>
      </w:pPr>
      <w:rPr>
        <w:rFonts w:hint="default"/>
      </w:rPr>
    </w:lvl>
    <w:lvl w:ilvl="3">
      <w:start w:val="1"/>
      <w:numFmt w:val="decimal"/>
      <w:pStyle w:val="TNL4"/>
      <w:lvlText w:val="%4."/>
      <w:lvlJc w:val="left"/>
      <w:pPr>
        <w:tabs>
          <w:tab w:val="num" w:pos="1152"/>
        </w:tabs>
        <w:ind w:left="1152" w:hanging="288"/>
      </w:pPr>
      <w:rPr>
        <w:rFonts w:hint="default"/>
      </w:rPr>
    </w:lvl>
    <w:lvl w:ilvl="4">
      <w:start w:val="1"/>
      <w:numFmt w:val="lowerLetter"/>
      <w:pStyle w:val="TNL5"/>
      <w:lvlText w:val="%5."/>
      <w:lvlJc w:val="left"/>
      <w:pPr>
        <w:tabs>
          <w:tab w:val="num" w:pos="1440"/>
        </w:tabs>
        <w:ind w:left="1440" w:hanging="288"/>
      </w:pPr>
      <w:rPr>
        <w:rFonts w:hint="default"/>
      </w:rPr>
    </w:lvl>
    <w:lvl w:ilvl="5">
      <w:start w:val="1"/>
      <w:numFmt w:val="lowerRoman"/>
      <w:pStyle w:val="TNL6"/>
      <w:lvlText w:val="%6."/>
      <w:lvlJc w:val="left"/>
      <w:pPr>
        <w:tabs>
          <w:tab w:val="num" w:pos="1728"/>
        </w:tabs>
        <w:ind w:left="1728" w:hanging="288"/>
      </w:pPr>
      <w:rPr>
        <w:rFonts w:hint="default"/>
      </w:rPr>
    </w:lvl>
    <w:lvl w:ilvl="6">
      <w:start w:val="1"/>
      <w:numFmt w:val="decimal"/>
      <w:pStyle w:val="TNL7"/>
      <w:lvlText w:val="%7."/>
      <w:lvlJc w:val="left"/>
      <w:pPr>
        <w:tabs>
          <w:tab w:val="num" w:pos="2016"/>
        </w:tabs>
        <w:ind w:left="2016" w:hanging="288"/>
      </w:pPr>
      <w:rPr>
        <w:rFonts w:hint="default"/>
      </w:rPr>
    </w:lvl>
    <w:lvl w:ilvl="7">
      <w:start w:val="1"/>
      <w:numFmt w:val="lowerLetter"/>
      <w:pStyle w:val="TNL8"/>
      <w:lvlText w:val="%8."/>
      <w:lvlJc w:val="left"/>
      <w:pPr>
        <w:tabs>
          <w:tab w:val="num" w:pos="2304"/>
        </w:tabs>
        <w:ind w:left="2304" w:hanging="288"/>
      </w:pPr>
      <w:rPr>
        <w:rFonts w:hint="default"/>
      </w:rPr>
    </w:lvl>
    <w:lvl w:ilvl="8">
      <w:start w:val="1"/>
      <w:numFmt w:val="lowerRoman"/>
      <w:pStyle w:val="TNL9"/>
      <w:lvlText w:val="%9."/>
      <w:lvlJc w:val="left"/>
      <w:pPr>
        <w:tabs>
          <w:tab w:val="num" w:pos="2592"/>
        </w:tabs>
        <w:ind w:left="2592" w:hanging="288"/>
      </w:pPr>
      <w:rPr>
        <w:rFonts w:hint="default"/>
      </w:rPr>
    </w:lvl>
  </w:abstractNum>
  <w:abstractNum w:abstractNumId="27" w15:restartNumberingAfterBreak="0">
    <w:nsid w:val="6EAE67D7"/>
    <w:multiLevelType w:val="hybridMultilevel"/>
    <w:tmpl w:val="946202D0"/>
    <w:lvl w:ilvl="0" w:tplc="BCB4EB2A">
      <w:start w:val="1"/>
      <w:numFmt w:val="bullet"/>
      <w:lvlText w:val=""/>
      <w:lvlJc w:val="left"/>
      <w:pPr>
        <w:ind w:left="720" w:hanging="360"/>
      </w:pPr>
      <w:rPr>
        <w:rFonts w:ascii="Symbol" w:hAnsi="Symbol" w:hint="default"/>
      </w:rPr>
    </w:lvl>
    <w:lvl w:ilvl="1" w:tplc="1DC2159C">
      <w:start w:val="1"/>
      <w:numFmt w:val="bullet"/>
      <w:pStyle w:val="Outlinebullets"/>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5231AD"/>
    <w:multiLevelType w:val="multilevel"/>
    <w:tmpl w:val="D74E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C33645"/>
    <w:multiLevelType w:val="hybridMultilevel"/>
    <w:tmpl w:val="51BC0992"/>
    <w:lvl w:ilvl="0" w:tplc="9A88BF10">
      <w:start w:val="1"/>
      <w:numFmt w:val="upperRoman"/>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2D0272"/>
    <w:multiLevelType w:val="multilevel"/>
    <w:tmpl w:val="220A47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88132B"/>
    <w:multiLevelType w:val="hybridMultilevel"/>
    <w:tmpl w:val="F4A272A4"/>
    <w:lvl w:ilvl="0" w:tplc="6190469E">
      <w:start w:val="1"/>
      <w:numFmt w:val="bullet"/>
      <w:pStyle w:val="Boxed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6C66714"/>
    <w:multiLevelType w:val="multilevel"/>
    <w:tmpl w:val="76E0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6D537F"/>
    <w:multiLevelType w:val="multilevel"/>
    <w:tmpl w:val="51EC2A86"/>
    <w:lvl w:ilvl="0">
      <w:start w:val="1"/>
      <w:numFmt w:val="bullet"/>
      <w:lvlText w:val=""/>
      <w:lvlJc w:val="left"/>
      <w:pPr>
        <w:tabs>
          <w:tab w:val="num" w:pos="720"/>
        </w:tabs>
        <w:ind w:left="720" w:hanging="360"/>
      </w:pPr>
      <w:rPr>
        <w:rFonts w:ascii="Wingdings" w:hAnsi="Wingdings" w:cs="Times New Roman" w:hint="default"/>
        <w:caps w:val="0"/>
        <w:strike w:val="0"/>
        <w:dstrike w:val="0"/>
        <w:vanish w:val="0"/>
        <w:kern w:val="0"/>
        <w:sz w:val="24"/>
        <w:szCs w:val="24"/>
        <w:u w:val="none"/>
        <w:vertAlign w:val="baseline"/>
        <w14:cntxtAlts w14:val="0"/>
      </w:rPr>
    </w:lvl>
    <w:lvl w:ilvl="1">
      <w:start w:val="1"/>
      <w:numFmt w:val="bullet"/>
      <w:pStyle w:val="BL2"/>
      <w:lvlText w:val=""/>
      <w:lvlJc w:val="left"/>
      <w:pPr>
        <w:tabs>
          <w:tab w:val="num" w:pos="1080"/>
        </w:tabs>
        <w:ind w:left="1080" w:hanging="360"/>
      </w:pPr>
      <w:rPr>
        <w:rFonts w:ascii="Wingdings" w:hAnsi="Wingdings" w:hint="default"/>
        <w:sz w:val="24"/>
        <w:szCs w:val="24"/>
      </w:rPr>
    </w:lvl>
    <w:lvl w:ilvl="2">
      <w:start w:val="1"/>
      <w:numFmt w:val="bullet"/>
      <w:lvlText w:val=""/>
      <w:lvlJc w:val="left"/>
      <w:pPr>
        <w:tabs>
          <w:tab w:val="num" w:pos="1440"/>
        </w:tabs>
        <w:ind w:left="1440" w:hanging="360"/>
      </w:pPr>
      <w:rPr>
        <w:rFonts w:ascii="Wingdings" w:hAnsi="Wingdings" w:cs="Times New Roman" w:hint="default"/>
        <w:sz w:val="24"/>
        <w:szCs w:val="24"/>
      </w:rPr>
    </w:lvl>
    <w:lvl w:ilvl="3">
      <w:start w:val="1"/>
      <w:numFmt w:val="bullet"/>
      <w:lvlText w:val=""/>
      <w:lvlJc w:val="left"/>
      <w:pPr>
        <w:tabs>
          <w:tab w:val="num" w:pos="1800"/>
        </w:tabs>
        <w:ind w:left="1800" w:hanging="360"/>
      </w:pPr>
      <w:rPr>
        <w:rFonts w:ascii="Wingdings" w:hAnsi="Wingdings" w:cs="Times New Roman" w:hint="default"/>
        <w:sz w:val="24"/>
        <w:szCs w:val="24"/>
      </w:rPr>
    </w:lvl>
    <w:lvl w:ilvl="4">
      <w:start w:val="1"/>
      <w:numFmt w:val="bullet"/>
      <w:lvlText w:val=""/>
      <w:lvlJc w:val="left"/>
      <w:pPr>
        <w:tabs>
          <w:tab w:val="num" w:pos="2160"/>
        </w:tabs>
        <w:ind w:left="2160" w:hanging="360"/>
      </w:pPr>
      <w:rPr>
        <w:rFonts w:ascii="Wingdings" w:hAnsi="Wingdings" w:cs="Times New Roman" w:hint="default"/>
        <w:sz w:val="24"/>
        <w:szCs w:val="24"/>
      </w:rPr>
    </w:lvl>
    <w:lvl w:ilvl="5">
      <w:start w:val="1"/>
      <w:numFmt w:val="bullet"/>
      <w:lvlText w:val=""/>
      <w:lvlJc w:val="left"/>
      <w:pPr>
        <w:tabs>
          <w:tab w:val="num" w:pos="2520"/>
        </w:tabs>
        <w:ind w:left="2520" w:hanging="360"/>
      </w:pPr>
      <w:rPr>
        <w:rFonts w:ascii="Wingdings" w:hAnsi="Wingdings" w:cs="Times New Roman" w:hint="default"/>
        <w:sz w:val="24"/>
        <w:szCs w:val="24"/>
      </w:rPr>
    </w:lvl>
    <w:lvl w:ilvl="6">
      <w:start w:val="1"/>
      <w:numFmt w:val="bullet"/>
      <w:lvlText w:val=""/>
      <w:lvlJc w:val="left"/>
      <w:pPr>
        <w:tabs>
          <w:tab w:val="num" w:pos="2880"/>
        </w:tabs>
        <w:ind w:left="2880" w:hanging="360"/>
      </w:pPr>
      <w:rPr>
        <w:rFonts w:ascii="Wingdings" w:hAnsi="Wingdings" w:cs="Times New Roman" w:hint="default"/>
        <w:sz w:val="24"/>
        <w:szCs w:val="24"/>
      </w:rPr>
    </w:lvl>
    <w:lvl w:ilvl="7">
      <w:start w:val="1"/>
      <w:numFmt w:val="bullet"/>
      <w:lvlText w:val=""/>
      <w:lvlJc w:val="left"/>
      <w:pPr>
        <w:tabs>
          <w:tab w:val="num" w:pos="3240"/>
        </w:tabs>
        <w:ind w:left="3240" w:hanging="360"/>
      </w:pPr>
      <w:rPr>
        <w:rFonts w:ascii="Wingdings" w:hAnsi="Wingdings" w:cs="Times New Roman" w:hint="default"/>
        <w:sz w:val="24"/>
        <w:szCs w:val="24"/>
      </w:rPr>
    </w:lvl>
    <w:lvl w:ilvl="8">
      <w:start w:val="1"/>
      <w:numFmt w:val="bullet"/>
      <w:lvlText w:val=""/>
      <w:lvlJc w:val="left"/>
      <w:pPr>
        <w:tabs>
          <w:tab w:val="num" w:pos="3600"/>
        </w:tabs>
        <w:ind w:left="3600" w:hanging="360"/>
      </w:pPr>
      <w:rPr>
        <w:rFonts w:ascii="Wingdings" w:hAnsi="Wingdings" w:cs="Times New Roman" w:hint="default"/>
        <w:sz w:val="24"/>
        <w:szCs w:val="24"/>
      </w:rPr>
    </w:lvl>
  </w:abstractNum>
  <w:abstractNum w:abstractNumId="34" w15:restartNumberingAfterBreak="0">
    <w:nsid w:val="7AC242C5"/>
    <w:multiLevelType w:val="multilevel"/>
    <w:tmpl w:val="75B0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465B75"/>
    <w:multiLevelType w:val="multilevel"/>
    <w:tmpl w:val="0388EDA2"/>
    <w:lvl w:ilvl="0">
      <w:start w:val="1"/>
      <w:numFmt w:val="upperRoman"/>
      <w:pStyle w:val="Outline"/>
      <w:lvlText w:val="%1."/>
      <w:lvlJc w:val="left"/>
      <w:pPr>
        <w:tabs>
          <w:tab w:val="num" w:pos="720"/>
        </w:tabs>
        <w:ind w:left="720" w:hanging="720"/>
      </w:pPr>
      <w:rPr>
        <w:rFonts w:ascii="Arial Bold" w:hAnsi="Arial Bold" w:hint="default"/>
        <w:b/>
        <w:i w:val="0"/>
        <w:color w:val="auto"/>
        <w:sz w:val="20"/>
      </w:rPr>
    </w:lvl>
    <w:lvl w:ilvl="1">
      <w:start w:val="1"/>
      <w:numFmt w:val="upperLetter"/>
      <w:pStyle w:val="OL2"/>
      <w:lvlText w:val="%2."/>
      <w:lvlJc w:val="left"/>
      <w:pPr>
        <w:tabs>
          <w:tab w:val="num" w:pos="1440"/>
        </w:tabs>
        <w:ind w:left="1440" w:hanging="720"/>
      </w:pPr>
      <w:rPr>
        <w:rFonts w:ascii="Arial" w:hAnsi="Arial" w:hint="default"/>
        <w:b w:val="0"/>
        <w:i w:val="0"/>
        <w:sz w:val="20"/>
      </w:rPr>
    </w:lvl>
    <w:lvl w:ilvl="2">
      <w:start w:val="1"/>
      <w:numFmt w:val="decimal"/>
      <w:pStyle w:val="OL3"/>
      <w:lvlText w:val="%3."/>
      <w:lvlJc w:val="left"/>
      <w:pPr>
        <w:tabs>
          <w:tab w:val="num" w:pos="2160"/>
        </w:tabs>
        <w:ind w:left="2160" w:hanging="720"/>
      </w:pPr>
      <w:rPr>
        <w:rFonts w:ascii="Arial" w:hAnsi="Arial" w:hint="default"/>
        <w:b w:val="0"/>
        <w:i w:val="0"/>
        <w:sz w:val="20"/>
      </w:rPr>
    </w:lvl>
    <w:lvl w:ilvl="3">
      <w:start w:val="1"/>
      <w:numFmt w:val="lowerLetter"/>
      <w:pStyle w:val="OL4"/>
      <w:lvlText w:val="%4."/>
      <w:lvlJc w:val="left"/>
      <w:pPr>
        <w:tabs>
          <w:tab w:val="num" w:pos="2880"/>
        </w:tabs>
        <w:ind w:left="2880" w:hanging="720"/>
      </w:pPr>
      <w:rPr>
        <w:rFonts w:ascii="Arial" w:hAnsi="Arial" w:hint="default"/>
        <w:b w:val="0"/>
        <w:i w:val="0"/>
        <w:sz w:val="20"/>
      </w:rPr>
    </w:lvl>
    <w:lvl w:ilvl="4">
      <w:start w:val="1"/>
      <w:numFmt w:val="lowerRoman"/>
      <w:pStyle w:val="OL5"/>
      <w:lvlText w:val="%5."/>
      <w:lvlJc w:val="left"/>
      <w:pPr>
        <w:tabs>
          <w:tab w:val="num" w:pos="3600"/>
        </w:tabs>
        <w:ind w:left="3600" w:hanging="720"/>
      </w:pPr>
      <w:rPr>
        <w:rFonts w:ascii="Arial" w:hAnsi="Arial" w:hint="default"/>
        <w:b w:val="0"/>
        <w:i w:val="0"/>
        <w:sz w:val="20"/>
      </w:rPr>
    </w:lvl>
    <w:lvl w:ilvl="5">
      <w:start w:val="1"/>
      <w:numFmt w:val="decimal"/>
      <w:pStyle w:val="OL6"/>
      <w:lvlText w:val="%6)"/>
      <w:lvlJc w:val="left"/>
      <w:pPr>
        <w:tabs>
          <w:tab w:val="num" w:pos="4320"/>
        </w:tabs>
        <w:ind w:left="4320" w:hanging="720"/>
      </w:pPr>
      <w:rPr>
        <w:rFonts w:ascii="Arial" w:hAnsi="Arial" w:hint="default"/>
        <w:b w:val="0"/>
        <w:i w:val="0"/>
        <w:sz w:val="20"/>
      </w:rPr>
    </w:lvl>
    <w:lvl w:ilvl="6">
      <w:start w:val="1"/>
      <w:numFmt w:val="lowerLetter"/>
      <w:pStyle w:val="OL7"/>
      <w:lvlText w:val="%7)"/>
      <w:lvlJc w:val="left"/>
      <w:pPr>
        <w:tabs>
          <w:tab w:val="num" w:pos="5040"/>
        </w:tabs>
        <w:ind w:left="5040" w:hanging="720"/>
      </w:pPr>
      <w:rPr>
        <w:rFonts w:ascii="Arial" w:hAnsi="Arial" w:hint="default"/>
        <w:b w:val="0"/>
        <w:i w:val="0"/>
        <w:sz w:val="20"/>
      </w:rPr>
    </w:lvl>
    <w:lvl w:ilvl="7">
      <w:start w:val="1"/>
      <w:numFmt w:val="lowerRoman"/>
      <w:pStyle w:val="OL8"/>
      <w:lvlText w:val="%8)"/>
      <w:lvlJc w:val="left"/>
      <w:pPr>
        <w:tabs>
          <w:tab w:val="num" w:pos="5760"/>
        </w:tabs>
        <w:ind w:left="5760" w:hanging="720"/>
      </w:pPr>
      <w:rPr>
        <w:rFonts w:ascii="Arial" w:hAnsi="Arial" w:hint="default"/>
        <w:b w:val="0"/>
        <w:i w:val="0"/>
        <w:sz w:val="20"/>
      </w:rPr>
    </w:lvl>
    <w:lvl w:ilvl="8">
      <w:start w:val="1"/>
      <w:numFmt w:val="decimal"/>
      <w:pStyle w:val="OL9"/>
      <w:lvlText w:val="(%9)"/>
      <w:lvlJc w:val="left"/>
      <w:pPr>
        <w:tabs>
          <w:tab w:val="num" w:pos="6480"/>
        </w:tabs>
        <w:ind w:left="6480" w:hanging="720"/>
      </w:pPr>
      <w:rPr>
        <w:rFonts w:ascii="Arial" w:hAnsi="Arial" w:hint="default"/>
        <w:b w:val="0"/>
        <w:i w:val="0"/>
        <w:sz w:val="20"/>
      </w:rPr>
    </w:lvl>
  </w:abstractNum>
  <w:num w:numId="1">
    <w:abstractNumId w:val="29"/>
  </w:num>
  <w:num w:numId="2">
    <w:abstractNumId w:val="7"/>
  </w:num>
  <w:num w:numId="3">
    <w:abstractNumId w:val="4"/>
  </w:num>
  <w:num w:numId="4">
    <w:abstractNumId w:val="33"/>
  </w:num>
  <w:num w:numId="5">
    <w:abstractNumId w:val="25"/>
  </w:num>
  <w:num w:numId="6">
    <w:abstractNumId w:val="9"/>
  </w:num>
  <w:num w:numId="7">
    <w:abstractNumId w:val="13"/>
  </w:num>
  <w:num w:numId="8">
    <w:abstractNumId w:val="1"/>
  </w:num>
  <w:num w:numId="9">
    <w:abstractNumId w:val="26"/>
  </w:num>
  <w:num w:numId="10">
    <w:abstractNumId w:val="35"/>
  </w:num>
  <w:num w:numId="11">
    <w:abstractNumId w:val="31"/>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9"/>
  </w:num>
  <w:num w:numId="15">
    <w:abstractNumId w:val="3"/>
  </w:num>
  <w:num w:numId="16">
    <w:abstractNumId w:val="8"/>
  </w:num>
  <w:num w:numId="17">
    <w:abstractNumId w:val="27"/>
  </w:num>
  <w:num w:numId="18">
    <w:abstractNumId w:val="5"/>
  </w:num>
  <w:num w:numId="19">
    <w:abstractNumId w:val="18"/>
  </w:num>
  <w:num w:numId="20">
    <w:abstractNumId w:val="21"/>
  </w:num>
  <w:num w:numId="21">
    <w:abstractNumId w:val="12"/>
  </w:num>
  <w:num w:numId="22">
    <w:abstractNumId w:val="24"/>
  </w:num>
  <w:num w:numId="23">
    <w:abstractNumId w:val="23"/>
  </w:num>
  <w:num w:numId="24">
    <w:abstractNumId w:val="20"/>
  </w:num>
  <w:num w:numId="25">
    <w:abstractNumId w:val="15"/>
  </w:num>
  <w:num w:numId="26">
    <w:abstractNumId w:val="10"/>
  </w:num>
  <w:num w:numId="27">
    <w:abstractNumId w:val="22"/>
  </w:num>
  <w:num w:numId="28">
    <w:abstractNumId w:val="30"/>
  </w:num>
  <w:num w:numId="29">
    <w:abstractNumId w:val="6"/>
  </w:num>
  <w:num w:numId="30">
    <w:abstractNumId w:val="11"/>
  </w:num>
  <w:num w:numId="31">
    <w:abstractNumId w:val="17"/>
  </w:num>
  <w:num w:numId="32">
    <w:abstractNumId w:val="34"/>
  </w:num>
  <w:num w:numId="33">
    <w:abstractNumId w:val="28"/>
  </w:num>
  <w:num w:numId="34">
    <w:abstractNumId w:val="32"/>
  </w:num>
  <w:num w:numId="35">
    <w:abstractNumId w:val="2"/>
  </w:num>
  <w:num w:numId="36">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C4"/>
    <w:rsid w:val="00010458"/>
    <w:rsid w:val="00015E68"/>
    <w:rsid w:val="00034BF8"/>
    <w:rsid w:val="000351D8"/>
    <w:rsid w:val="000407C6"/>
    <w:rsid w:val="00074C3F"/>
    <w:rsid w:val="0007670A"/>
    <w:rsid w:val="00092CCC"/>
    <w:rsid w:val="00095941"/>
    <w:rsid w:val="000A35EB"/>
    <w:rsid w:val="000C469B"/>
    <w:rsid w:val="000C7142"/>
    <w:rsid w:val="000E20CB"/>
    <w:rsid w:val="00121673"/>
    <w:rsid w:val="001314BE"/>
    <w:rsid w:val="00134349"/>
    <w:rsid w:val="00135E91"/>
    <w:rsid w:val="00162B3E"/>
    <w:rsid w:val="00167BBC"/>
    <w:rsid w:val="00171D0B"/>
    <w:rsid w:val="00183C1D"/>
    <w:rsid w:val="00185963"/>
    <w:rsid w:val="00191EB1"/>
    <w:rsid w:val="00192E9A"/>
    <w:rsid w:val="001948F4"/>
    <w:rsid w:val="001B6C45"/>
    <w:rsid w:val="001C0CB3"/>
    <w:rsid w:val="001C4CCD"/>
    <w:rsid w:val="001E6793"/>
    <w:rsid w:val="001F1B25"/>
    <w:rsid w:val="001F6359"/>
    <w:rsid w:val="00211FF9"/>
    <w:rsid w:val="00226621"/>
    <w:rsid w:val="002362B0"/>
    <w:rsid w:val="002401D4"/>
    <w:rsid w:val="00254F2F"/>
    <w:rsid w:val="00263809"/>
    <w:rsid w:val="0027136F"/>
    <w:rsid w:val="00275FC1"/>
    <w:rsid w:val="00280023"/>
    <w:rsid w:val="00293DA0"/>
    <w:rsid w:val="00295C29"/>
    <w:rsid w:val="002970E4"/>
    <w:rsid w:val="002D3EE1"/>
    <w:rsid w:val="003025FA"/>
    <w:rsid w:val="0030462A"/>
    <w:rsid w:val="00316807"/>
    <w:rsid w:val="003234C4"/>
    <w:rsid w:val="0032546D"/>
    <w:rsid w:val="003411DD"/>
    <w:rsid w:val="003448EF"/>
    <w:rsid w:val="00346079"/>
    <w:rsid w:val="00350887"/>
    <w:rsid w:val="00350AFC"/>
    <w:rsid w:val="003576C4"/>
    <w:rsid w:val="0036431E"/>
    <w:rsid w:val="00382C0E"/>
    <w:rsid w:val="0039472F"/>
    <w:rsid w:val="003A14F4"/>
    <w:rsid w:val="003C0929"/>
    <w:rsid w:val="003C6C6E"/>
    <w:rsid w:val="003D2A2E"/>
    <w:rsid w:val="003E07DD"/>
    <w:rsid w:val="003F3146"/>
    <w:rsid w:val="00403B1F"/>
    <w:rsid w:val="00406DF6"/>
    <w:rsid w:val="0041018E"/>
    <w:rsid w:val="00414BE8"/>
    <w:rsid w:val="004260CF"/>
    <w:rsid w:val="00426F27"/>
    <w:rsid w:val="00427A2F"/>
    <w:rsid w:val="00443116"/>
    <w:rsid w:val="00445694"/>
    <w:rsid w:val="004520CF"/>
    <w:rsid w:val="004541CA"/>
    <w:rsid w:val="00462BA4"/>
    <w:rsid w:val="0048059D"/>
    <w:rsid w:val="004B33B5"/>
    <w:rsid w:val="004C1BC2"/>
    <w:rsid w:val="004C6DA9"/>
    <w:rsid w:val="004D51F2"/>
    <w:rsid w:val="004D71F5"/>
    <w:rsid w:val="004F423E"/>
    <w:rsid w:val="004F432F"/>
    <w:rsid w:val="00515C4C"/>
    <w:rsid w:val="00515CD8"/>
    <w:rsid w:val="005209BF"/>
    <w:rsid w:val="005512CB"/>
    <w:rsid w:val="0055568C"/>
    <w:rsid w:val="005673E2"/>
    <w:rsid w:val="005859E7"/>
    <w:rsid w:val="00587604"/>
    <w:rsid w:val="005C48AC"/>
    <w:rsid w:val="005D0C70"/>
    <w:rsid w:val="005D43B7"/>
    <w:rsid w:val="005F5AD0"/>
    <w:rsid w:val="00611A6A"/>
    <w:rsid w:val="006138D9"/>
    <w:rsid w:val="00622FE0"/>
    <w:rsid w:val="006303CE"/>
    <w:rsid w:val="00631D91"/>
    <w:rsid w:val="006356C7"/>
    <w:rsid w:val="00653313"/>
    <w:rsid w:val="00660715"/>
    <w:rsid w:val="00660EA8"/>
    <w:rsid w:val="00673660"/>
    <w:rsid w:val="00677AE0"/>
    <w:rsid w:val="006861E8"/>
    <w:rsid w:val="00687D9A"/>
    <w:rsid w:val="006937DA"/>
    <w:rsid w:val="006A1032"/>
    <w:rsid w:val="006B104C"/>
    <w:rsid w:val="006B1BEF"/>
    <w:rsid w:val="006C4101"/>
    <w:rsid w:val="006D122E"/>
    <w:rsid w:val="006D303C"/>
    <w:rsid w:val="006D47C7"/>
    <w:rsid w:val="006D6B02"/>
    <w:rsid w:val="00715F70"/>
    <w:rsid w:val="00743167"/>
    <w:rsid w:val="00745B5E"/>
    <w:rsid w:val="00761F50"/>
    <w:rsid w:val="00765501"/>
    <w:rsid w:val="00771E67"/>
    <w:rsid w:val="0077517D"/>
    <w:rsid w:val="00783AA0"/>
    <w:rsid w:val="007C0DCD"/>
    <w:rsid w:val="007E1E22"/>
    <w:rsid w:val="007E217F"/>
    <w:rsid w:val="007E6FC7"/>
    <w:rsid w:val="007E7CA5"/>
    <w:rsid w:val="007F02F4"/>
    <w:rsid w:val="00804A96"/>
    <w:rsid w:val="00811C75"/>
    <w:rsid w:val="0081734E"/>
    <w:rsid w:val="00821E87"/>
    <w:rsid w:val="00822BE1"/>
    <w:rsid w:val="0082722D"/>
    <w:rsid w:val="008330C4"/>
    <w:rsid w:val="00833F45"/>
    <w:rsid w:val="00857280"/>
    <w:rsid w:val="00871494"/>
    <w:rsid w:val="00876D3C"/>
    <w:rsid w:val="008C12ED"/>
    <w:rsid w:val="008D68CD"/>
    <w:rsid w:val="00911E86"/>
    <w:rsid w:val="009454EB"/>
    <w:rsid w:val="00966648"/>
    <w:rsid w:val="009829AE"/>
    <w:rsid w:val="00986ADF"/>
    <w:rsid w:val="009A4500"/>
    <w:rsid w:val="009B6E19"/>
    <w:rsid w:val="009C0FA3"/>
    <w:rsid w:val="00A0714C"/>
    <w:rsid w:val="00A257EB"/>
    <w:rsid w:val="00A346E6"/>
    <w:rsid w:val="00A437C1"/>
    <w:rsid w:val="00A438AF"/>
    <w:rsid w:val="00A46C35"/>
    <w:rsid w:val="00A537C7"/>
    <w:rsid w:val="00A71286"/>
    <w:rsid w:val="00A83F67"/>
    <w:rsid w:val="00A96D4F"/>
    <w:rsid w:val="00AA709A"/>
    <w:rsid w:val="00AB169B"/>
    <w:rsid w:val="00AD04CE"/>
    <w:rsid w:val="00AD2081"/>
    <w:rsid w:val="00AF3379"/>
    <w:rsid w:val="00AF41AB"/>
    <w:rsid w:val="00B02952"/>
    <w:rsid w:val="00B160C1"/>
    <w:rsid w:val="00B30A6A"/>
    <w:rsid w:val="00B30C4D"/>
    <w:rsid w:val="00B35C1E"/>
    <w:rsid w:val="00B6734F"/>
    <w:rsid w:val="00B745B5"/>
    <w:rsid w:val="00B938FD"/>
    <w:rsid w:val="00B9430D"/>
    <w:rsid w:val="00BA39D1"/>
    <w:rsid w:val="00BB6E27"/>
    <w:rsid w:val="00BC3A29"/>
    <w:rsid w:val="00BC4852"/>
    <w:rsid w:val="00BD402B"/>
    <w:rsid w:val="00C03E85"/>
    <w:rsid w:val="00C15FB8"/>
    <w:rsid w:val="00C23BF9"/>
    <w:rsid w:val="00C24B6A"/>
    <w:rsid w:val="00C4316C"/>
    <w:rsid w:val="00C47376"/>
    <w:rsid w:val="00C5222B"/>
    <w:rsid w:val="00C52744"/>
    <w:rsid w:val="00C60C6D"/>
    <w:rsid w:val="00C644D3"/>
    <w:rsid w:val="00C77B2C"/>
    <w:rsid w:val="00C92BE9"/>
    <w:rsid w:val="00CA3589"/>
    <w:rsid w:val="00CB032D"/>
    <w:rsid w:val="00CB0428"/>
    <w:rsid w:val="00CC7035"/>
    <w:rsid w:val="00CE2D18"/>
    <w:rsid w:val="00CF1BA4"/>
    <w:rsid w:val="00CF6752"/>
    <w:rsid w:val="00D00A51"/>
    <w:rsid w:val="00D00F48"/>
    <w:rsid w:val="00D0301C"/>
    <w:rsid w:val="00D0544A"/>
    <w:rsid w:val="00D1205C"/>
    <w:rsid w:val="00D20C42"/>
    <w:rsid w:val="00D26AC5"/>
    <w:rsid w:val="00D30AF9"/>
    <w:rsid w:val="00D45433"/>
    <w:rsid w:val="00D64E6D"/>
    <w:rsid w:val="00D81BCA"/>
    <w:rsid w:val="00D83E2A"/>
    <w:rsid w:val="00D849B8"/>
    <w:rsid w:val="00DA7FC8"/>
    <w:rsid w:val="00DB1CE0"/>
    <w:rsid w:val="00E561B5"/>
    <w:rsid w:val="00E7591E"/>
    <w:rsid w:val="00E84C04"/>
    <w:rsid w:val="00EA0DFA"/>
    <w:rsid w:val="00EA1827"/>
    <w:rsid w:val="00EA2B9E"/>
    <w:rsid w:val="00EB112C"/>
    <w:rsid w:val="00EB4E68"/>
    <w:rsid w:val="00EC3CDB"/>
    <w:rsid w:val="00F026EF"/>
    <w:rsid w:val="00F27ED9"/>
    <w:rsid w:val="00F32733"/>
    <w:rsid w:val="00F45154"/>
    <w:rsid w:val="00F521B1"/>
    <w:rsid w:val="00F576FE"/>
    <w:rsid w:val="00F77380"/>
    <w:rsid w:val="00F8365C"/>
    <w:rsid w:val="00FB3F25"/>
    <w:rsid w:val="00FC4FE0"/>
    <w:rsid w:val="00FC5881"/>
    <w:rsid w:val="00FE0189"/>
    <w:rsid w:val="00FE0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019B3"/>
  <w15:chartTrackingRefBased/>
  <w15:docId w15:val="{B592C6E0-C73D-407E-86A1-26202CE1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b/>
        <w:kern w:val="3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E68"/>
    <w:rPr>
      <w:rFonts w:ascii="Arial" w:hAnsi="Arial"/>
      <w:b w:val="0"/>
      <w:kern w:val="0"/>
      <w:sz w:val="20"/>
    </w:rPr>
  </w:style>
  <w:style w:type="paragraph" w:styleId="Heading1">
    <w:name w:val="heading 1"/>
    <w:basedOn w:val="Normal"/>
    <w:next w:val="BodyText"/>
    <w:link w:val="Heading1Char"/>
    <w:uiPriority w:val="9"/>
    <w:qFormat/>
    <w:rsid w:val="001E6793"/>
    <w:pPr>
      <w:keepNext/>
      <w:keepLines/>
      <w:numPr>
        <w:numId w:val="1"/>
      </w:numPr>
      <w:pBdr>
        <w:bottom w:val="single" w:sz="4" w:space="1" w:color="auto"/>
      </w:pBdr>
      <w:spacing w:before="480" w:after="480"/>
      <w:ind w:left="634" w:hanging="634"/>
      <w:outlineLvl w:val="0"/>
    </w:pPr>
    <w:rPr>
      <w:rFonts w:ascii="Segoe UI Semilight" w:eastAsiaTheme="majorEastAsia" w:hAnsi="Segoe UI Semilight" w:cstheme="majorBidi"/>
      <w:b/>
      <w:bCs/>
      <w:color w:val="58595B"/>
      <w:sz w:val="32"/>
      <w:szCs w:val="32"/>
    </w:rPr>
  </w:style>
  <w:style w:type="paragraph" w:styleId="Heading2">
    <w:name w:val="heading 2"/>
    <w:basedOn w:val="Normal"/>
    <w:next w:val="BodyText"/>
    <w:link w:val="Heading2Char"/>
    <w:uiPriority w:val="9"/>
    <w:qFormat/>
    <w:rsid w:val="00822BE1"/>
    <w:pPr>
      <w:keepNext/>
      <w:keepLines/>
      <w:spacing w:before="240" w:after="120"/>
      <w:outlineLvl w:val="1"/>
    </w:pPr>
    <w:rPr>
      <w:rFonts w:ascii="Segoe UI Semilight" w:eastAsiaTheme="majorEastAsia" w:hAnsi="Segoe UI Semilight" w:cstheme="majorBidi"/>
      <w:bCs/>
      <w:color w:val="00456A"/>
      <w:sz w:val="32"/>
      <w:szCs w:val="26"/>
    </w:rPr>
  </w:style>
  <w:style w:type="paragraph" w:styleId="Heading3">
    <w:name w:val="heading 3"/>
    <w:basedOn w:val="Normal"/>
    <w:next w:val="BodyText"/>
    <w:link w:val="Heading3Char"/>
    <w:uiPriority w:val="9"/>
    <w:qFormat/>
    <w:rsid w:val="00C60C6D"/>
    <w:pPr>
      <w:spacing w:before="480"/>
      <w:outlineLvl w:val="2"/>
    </w:pPr>
    <w:rPr>
      <w:rFonts w:asciiTheme="minorHAnsi" w:eastAsia="Times New Roman" w:hAnsiTheme="minorHAnsi" w:cstheme="minorHAnsi"/>
      <w:b/>
      <w:bCs/>
      <w:color w:val="000000" w:themeColor="text1"/>
      <w:spacing w:val="-1"/>
      <w:sz w:val="28"/>
      <w:szCs w:val="28"/>
    </w:rPr>
  </w:style>
  <w:style w:type="paragraph" w:styleId="Heading4">
    <w:name w:val="heading 4"/>
    <w:basedOn w:val="Normal"/>
    <w:next w:val="BodyText"/>
    <w:link w:val="Heading4Char"/>
    <w:uiPriority w:val="9"/>
    <w:unhideWhenUsed/>
    <w:qFormat/>
    <w:rsid w:val="00822BE1"/>
    <w:pPr>
      <w:keepNext/>
      <w:keepLines/>
      <w:spacing w:before="120" w:after="120"/>
      <w:outlineLvl w:val="3"/>
    </w:pPr>
    <w:rPr>
      <w:rFonts w:ascii="Segoe UI" w:eastAsiaTheme="majorEastAsia" w:hAnsi="Segoe UI" w:cs="Segoe UI"/>
      <w:bCs/>
      <w:iCs/>
      <w:color w:val="00456A"/>
    </w:rPr>
  </w:style>
  <w:style w:type="paragraph" w:styleId="Heading5">
    <w:name w:val="heading 5"/>
    <w:basedOn w:val="Normal"/>
    <w:next w:val="Normal"/>
    <w:link w:val="Heading5Char"/>
    <w:uiPriority w:val="9"/>
    <w:unhideWhenUsed/>
    <w:qFormat/>
    <w:rsid w:val="00822BE1"/>
    <w:pPr>
      <w:keepNext/>
      <w:keepLines/>
      <w:spacing w:before="240" w:after="120"/>
      <w:ind w:left="720"/>
      <w:outlineLvl w:val="4"/>
    </w:pPr>
    <w:rPr>
      <w:rFonts w:ascii="Arial Bold" w:eastAsiaTheme="majorEastAsia" w:hAnsi="Arial Bold" w:cstheme="majorBidi"/>
      <w:b/>
      <w:color w:val="58595B"/>
      <w:sz w:val="22"/>
    </w:rPr>
  </w:style>
  <w:style w:type="paragraph" w:styleId="Heading6">
    <w:name w:val="heading 6"/>
    <w:basedOn w:val="Normal"/>
    <w:next w:val="Normal"/>
    <w:link w:val="Heading6Char"/>
    <w:uiPriority w:val="9"/>
    <w:unhideWhenUsed/>
    <w:qFormat/>
    <w:rsid w:val="00822BE1"/>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BodyText"/>
    <w:next w:val="BodyText"/>
    <w:link w:val="Heading7Char"/>
    <w:uiPriority w:val="1"/>
    <w:qFormat/>
    <w:rsid w:val="00822BE1"/>
    <w:pPr>
      <w:spacing w:before="240" w:after="60"/>
      <w:ind w:left="1296" w:hanging="1296"/>
      <w:outlineLvl w:val="6"/>
    </w:pPr>
    <w:rPr>
      <w:rFonts w:eastAsia="Calibri" w:cs="Arial"/>
      <w:szCs w:val="20"/>
    </w:rPr>
  </w:style>
  <w:style w:type="paragraph" w:styleId="Heading8">
    <w:name w:val="heading 8"/>
    <w:basedOn w:val="Normal"/>
    <w:next w:val="Normal"/>
    <w:link w:val="Heading8Char"/>
    <w:uiPriority w:val="1"/>
    <w:unhideWhenUsed/>
    <w:qFormat/>
    <w:rsid w:val="00822BE1"/>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Heading1"/>
    <w:next w:val="BodyText"/>
    <w:link w:val="Heading9Char"/>
    <w:uiPriority w:val="9"/>
    <w:unhideWhenUsed/>
    <w:qFormat/>
    <w:rsid w:val="00822BE1"/>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822BE1"/>
    <w:pPr>
      <w:spacing w:after="100"/>
      <w:jc w:val="both"/>
    </w:pPr>
    <w:rPr>
      <w:rFonts w:ascii="Segoe UI Semilight" w:hAnsi="Segoe UI Semilight"/>
    </w:rPr>
  </w:style>
  <w:style w:type="character" w:customStyle="1" w:styleId="BodyTextChar">
    <w:name w:val="Body Text Char"/>
    <w:basedOn w:val="DefaultParagraphFont"/>
    <w:link w:val="BodyText"/>
    <w:uiPriority w:val="99"/>
    <w:rsid w:val="00822BE1"/>
    <w:rPr>
      <w:rFonts w:ascii="Segoe UI Semilight" w:hAnsi="Segoe UI Semilight" w:cstheme="minorBidi"/>
      <w:b w:val="0"/>
      <w:color w:val="auto"/>
      <w:kern w:val="0"/>
      <w:sz w:val="20"/>
      <w:szCs w:val="24"/>
    </w:rPr>
  </w:style>
  <w:style w:type="paragraph" w:customStyle="1" w:styleId="Annotation">
    <w:name w:val="Annotation"/>
    <w:basedOn w:val="BodyText"/>
    <w:rsid w:val="00822BE1"/>
    <w:pPr>
      <w:suppressAutoHyphens/>
      <w:ind w:left="1440"/>
    </w:pPr>
    <w:rPr>
      <w:rFonts w:eastAsia="Times New Roman" w:cs="Times New Roman"/>
      <w:szCs w:val="20"/>
    </w:rPr>
  </w:style>
  <w:style w:type="paragraph" w:styleId="BalloonText">
    <w:name w:val="Balloon Text"/>
    <w:basedOn w:val="Normal"/>
    <w:link w:val="BalloonTextChar"/>
    <w:uiPriority w:val="99"/>
    <w:semiHidden/>
    <w:unhideWhenUsed/>
    <w:rsid w:val="00822BE1"/>
    <w:rPr>
      <w:rFonts w:ascii="Tahoma" w:hAnsi="Tahoma" w:cs="Tahoma"/>
      <w:sz w:val="16"/>
      <w:szCs w:val="16"/>
    </w:rPr>
  </w:style>
  <w:style w:type="character" w:customStyle="1" w:styleId="BalloonTextChar">
    <w:name w:val="Balloon Text Char"/>
    <w:basedOn w:val="DefaultParagraphFont"/>
    <w:link w:val="BalloonText"/>
    <w:uiPriority w:val="99"/>
    <w:semiHidden/>
    <w:rsid w:val="00822BE1"/>
    <w:rPr>
      <w:rFonts w:ascii="Tahoma" w:hAnsi="Tahoma" w:cs="Tahoma"/>
      <w:b w:val="0"/>
      <w:color w:val="auto"/>
      <w:kern w:val="0"/>
      <w:sz w:val="16"/>
      <w:szCs w:val="16"/>
    </w:rPr>
  </w:style>
  <w:style w:type="paragraph" w:styleId="Bibliography">
    <w:name w:val="Bibliography"/>
    <w:basedOn w:val="Normal"/>
    <w:next w:val="Normal"/>
    <w:uiPriority w:val="37"/>
    <w:unhideWhenUsed/>
    <w:rsid w:val="00822BE1"/>
    <w:pPr>
      <w:spacing w:after="160" w:line="259" w:lineRule="auto"/>
    </w:pPr>
    <w:rPr>
      <w:rFonts w:asciiTheme="minorHAnsi" w:hAnsiTheme="minorHAnsi"/>
      <w:sz w:val="22"/>
      <w:szCs w:val="22"/>
    </w:rPr>
  </w:style>
  <w:style w:type="paragraph" w:customStyle="1" w:styleId="BL2">
    <w:name w:val="BL2"/>
    <w:basedOn w:val="Normal"/>
    <w:qFormat/>
    <w:rsid w:val="00822BE1"/>
    <w:pPr>
      <w:numPr>
        <w:ilvl w:val="1"/>
        <w:numId w:val="4"/>
      </w:numPr>
      <w:spacing w:before="120"/>
    </w:pPr>
    <w:rPr>
      <w:rFonts w:ascii="Segoe UI Semilight" w:hAnsi="Segoe UI Semilight" w:cs="Segoe UI Semilight"/>
    </w:rPr>
  </w:style>
  <w:style w:type="paragraph" w:customStyle="1" w:styleId="BL2BodyText">
    <w:name w:val="BL2 Body Text"/>
    <w:basedOn w:val="Normal"/>
    <w:qFormat/>
    <w:rsid w:val="00822BE1"/>
    <w:pPr>
      <w:numPr>
        <w:ilvl w:val="1"/>
      </w:numPr>
      <w:spacing w:before="120" w:after="120"/>
      <w:ind w:left="1080"/>
    </w:pPr>
    <w:rPr>
      <w:rFonts w:ascii="Segoe UI Semilight" w:eastAsia="Times New Roman" w:hAnsi="Segoe UI Semilight" w:cs="Segoe UI Semilight"/>
      <w:szCs w:val="20"/>
    </w:rPr>
  </w:style>
  <w:style w:type="paragraph" w:styleId="ListParagraph">
    <w:name w:val="List Paragraph"/>
    <w:basedOn w:val="Normal"/>
    <w:link w:val="ListParagraphChar"/>
    <w:uiPriority w:val="34"/>
    <w:qFormat/>
    <w:rsid w:val="00822BE1"/>
    <w:pPr>
      <w:ind w:left="720"/>
      <w:contextualSpacing/>
    </w:pPr>
  </w:style>
  <w:style w:type="character" w:customStyle="1" w:styleId="ListParagraphChar">
    <w:name w:val="List Paragraph Char"/>
    <w:basedOn w:val="DefaultParagraphFont"/>
    <w:link w:val="ListParagraph"/>
    <w:uiPriority w:val="34"/>
    <w:rsid w:val="00822BE1"/>
    <w:rPr>
      <w:rFonts w:ascii="Arial" w:hAnsi="Arial" w:cstheme="minorBidi"/>
      <w:b w:val="0"/>
      <w:color w:val="auto"/>
      <w:kern w:val="0"/>
      <w:sz w:val="20"/>
      <w:szCs w:val="24"/>
    </w:rPr>
  </w:style>
  <w:style w:type="paragraph" w:customStyle="1" w:styleId="BulletH5">
    <w:name w:val="Bullet_H5"/>
    <w:basedOn w:val="ListParagraph"/>
    <w:rsid w:val="00822BE1"/>
    <w:pPr>
      <w:numPr>
        <w:ilvl w:val="5"/>
        <w:numId w:val="13"/>
      </w:numPr>
      <w:spacing w:before="120"/>
    </w:pPr>
  </w:style>
  <w:style w:type="paragraph" w:customStyle="1" w:styleId="BL2H5">
    <w:name w:val="BL2_H5"/>
    <w:basedOn w:val="BulletH5"/>
    <w:rsid w:val="00822BE1"/>
    <w:pPr>
      <w:numPr>
        <w:ilvl w:val="6"/>
      </w:numPr>
    </w:pPr>
  </w:style>
  <w:style w:type="paragraph" w:customStyle="1" w:styleId="BL3">
    <w:name w:val="BL3"/>
    <w:basedOn w:val="Normal"/>
    <w:qFormat/>
    <w:rsid w:val="00822BE1"/>
    <w:pPr>
      <w:numPr>
        <w:ilvl w:val="1"/>
        <w:numId w:val="5"/>
      </w:numPr>
      <w:spacing w:before="120"/>
    </w:pPr>
    <w:rPr>
      <w:rFonts w:ascii="Segoe UI Semilight" w:hAnsi="Segoe UI Semilight" w:cs="Segoe UI Semilight"/>
    </w:rPr>
  </w:style>
  <w:style w:type="paragraph" w:customStyle="1" w:styleId="BL3BodyText">
    <w:name w:val="BL3 Body Text"/>
    <w:basedOn w:val="Normal"/>
    <w:qFormat/>
    <w:rsid w:val="00822BE1"/>
    <w:pPr>
      <w:numPr>
        <w:ilvl w:val="2"/>
      </w:numPr>
      <w:spacing w:before="120" w:after="120"/>
      <w:ind w:left="1440"/>
    </w:pPr>
    <w:rPr>
      <w:rFonts w:ascii="Segoe UI Semilight" w:eastAsia="Times New Roman" w:hAnsi="Segoe UI Semilight" w:cs="Segoe UI Semilight"/>
    </w:rPr>
  </w:style>
  <w:style w:type="paragraph" w:customStyle="1" w:styleId="BL3H5">
    <w:name w:val="BL3_H5"/>
    <w:basedOn w:val="BL2H5"/>
    <w:rsid w:val="00822BE1"/>
    <w:pPr>
      <w:numPr>
        <w:ilvl w:val="7"/>
      </w:numPr>
    </w:pPr>
  </w:style>
  <w:style w:type="paragraph" w:customStyle="1" w:styleId="BL4">
    <w:name w:val="BL4"/>
    <w:basedOn w:val="Normal"/>
    <w:rsid w:val="00822BE1"/>
    <w:pPr>
      <w:spacing w:before="120"/>
    </w:pPr>
  </w:style>
  <w:style w:type="paragraph" w:customStyle="1" w:styleId="BL4BodyText">
    <w:name w:val="BL4 Body Text"/>
    <w:basedOn w:val="BodyText"/>
    <w:rsid w:val="00822BE1"/>
    <w:pPr>
      <w:spacing w:before="120" w:after="120"/>
      <w:ind w:left="1800"/>
    </w:pPr>
  </w:style>
  <w:style w:type="paragraph" w:customStyle="1" w:styleId="BL4H5">
    <w:name w:val="BL4_H5"/>
    <w:basedOn w:val="BL3H5"/>
    <w:rsid w:val="00822BE1"/>
    <w:pPr>
      <w:numPr>
        <w:ilvl w:val="8"/>
      </w:numPr>
    </w:pPr>
  </w:style>
  <w:style w:type="paragraph" w:customStyle="1" w:styleId="BL5">
    <w:name w:val="BL5"/>
    <w:basedOn w:val="Normal"/>
    <w:rsid w:val="00822BE1"/>
    <w:pPr>
      <w:spacing w:before="120"/>
    </w:pPr>
  </w:style>
  <w:style w:type="paragraph" w:customStyle="1" w:styleId="BL5BodyText">
    <w:name w:val="BL5 Body Text"/>
    <w:basedOn w:val="BodyText"/>
    <w:rsid w:val="00822BE1"/>
    <w:pPr>
      <w:spacing w:before="120" w:after="120"/>
      <w:ind w:left="2160"/>
    </w:pPr>
  </w:style>
  <w:style w:type="paragraph" w:customStyle="1" w:styleId="BL5H5">
    <w:name w:val="BL5_H5"/>
    <w:basedOn w:val="BL4H5"/>
    <w:rsid w:val="00822BE1"/>
    <w:pPr>
      <w:numPr>
        <w:ilvl w:val="4"/>
      </w:numPr>
    </w:pPr>
  </w:style>
  <w:style w:type="paragraph" w:customStyle="1" w:styleId="BL6">
    <w:name w:val="BL6"/>
    <w:basedOn w:val="Normal"/>
    <w:rsid w:val="00822BE1"/>
    <w:pPr>
      <w:tabs>
        <w:tab w:val="num" w:pos="2520"/>
      </w:tabs>
      <w:spacing w:before="120"/>
      <w:ind w:left="2520" w:hanging="360"/>
    </w:pPr>
  </w:style>
  <w:style w:type="paragraph" w:customStyle="1" w:styleId="BL6BodyText">
    <w:name w:val="BL6 Body Text"/>
    <w:basedOn w:val="BodyText"/>
    <w:rsid w:val="00822BE1"/>
    <w:pPr>
      <w:spacing w:before="120" w:after="120"/>
      <w:ind w:left="2520"/>
    </w:pPr>
  </w:style>
  <w:style w:type="paragraph" w:customStyle="1" w:styleId="BL6H5">
    <w:name w:val="BL6_H5"/>
    <w:basedOn w:val="BL5H5"/>
    <w:rsid w:val="00822BE1"/>
  </w:style>
  <w:style w:type="paragraph" w:customStyle="1" w:styleId="BL7">
    <w:name w:val="BL7"/>
    <w:basedOn w:val="Normal"/>
    <w:rsid w:val="00822BE1"/>
    <w:pPr>
      <w:spacing w:before="120"/>
    </w:pPr>
  </w:style>
  <w:style w:type="paragraph" w:customStyle="1" w:styleId="BL7BodyText">
    <w:name w:val="BL7 Body Text"/>
    <w:basedOn w:val="BodyText"/>
    <w:rsid w:val="00822BE1"/>
    <w:pPr>
      <w:spacing w:before="120" w:after="120"/>
      <w:ind w:left="2880"/>
    </w:pPr>
  </w:style>
  <w:style w:type="paragraph" w:customStyle="1" w:styleId="BL7H5">
    <w:name w:val="BL7_H5"/>
    <w:basedOn w:val="BL6H5"/>
    <w:rsid w:val="00822BE1"/>
  </w:style>
  <w:style w:type="paragraph" w:customStyle="1" w:styleId="BL8">
    <w:name w:val="BL8"/>
    <w:basedOn w:val="Normal"/>
    <w:rsid w:val="00822BE1"/>
    <w:pPr>
      <w:spacing w:before="120"/>
    </w:pPr>
  </w:style>
  <w:style w:type="paragraph" w:customStyle="1" w:styleId="BL8BodyText">
    <w:name w:val="BL8 Body Text"/>
    <w:basedOn w:val="BodyText"/>
    <w:rsid w:val="00822BE1"/>
    <w:pPr>
      <w:spacing w:before="120" w:after="120"/>
      <w:ind w:left="3240"/>
    </w:pPr>
  </w:style>
  <w:style w:type="paragraph" w:customStyle="1" w:styleId="BL8H5">
    <w:name w:val="BL8_H5"/>
    <w:basedOn w:val="BL7H5"/>
    <w:rsid w:val="00822BE1"/>
  </w:style>
  <w:style w:type="paragraph" w:customStyle="1" w:styleId="BL9">
    <w:name w:val="BL9"/>
    <w:basedOn w:val="Normal"/>
    <w:rsid w:val="00822BE1"/>
    <w:pPr>
      <w:spacing w:before="120"/>
    </w:pPr>
  </w:style>
  <w:style w:type="paragraph" w:customStyle="1" w:styleId="BL9BodyText">
    <w:name w:val="BL9 Body Text"/>
    <w:basedOn w:val="BodyText"/>
    <w:rsid w:val="00822BE1"/>
    <w:pPr>
      <w:spacing w:before="120" w:after="120"/>
      <w:ind w:left="3600"/>
    </w:pPr>
  </w:style>
  <w:style w:type="paragraph" w:customStyle="1" w:styleId="BL9H5">
    <w:name w:val="BL9_H5"/>
    <w:basedOn w:val="BL8H5"/>
    <w:rsid w:val="00822BE1"/>
  </w:style>
  <w:style w:type="paragraph" w:customStyle="1" w:styleId="Blank">
    <w:name w:val="Blank"/>
    <w:basedOn w:val="Normal"/>
    <w:next w:val="Normal"/>
    <w:qFormat/>
    <w:rsid w:val="00822BE1"/>
    <w:pPr>
      <w:spacing w:before="5000"/>
      <w:jc w:val="center"/>
    </w:pPr>
    <w:rPr>
      <w:rFonts w:ascii="Segoe UI Semilight" w:hAnsi="Segoe UI Semilight" w:cs="Segoe UI Semilight"/>
      <w:noProof/>
      <w:szCs w:val="20"/>
    </w:rPr>
  </w:style>
  <w:style w:type="paragraph" w:customStyle="1" w:styleId="Blankt">
    <w:name w:val="Blankt"/>
    <w:basedOn w:val="BodyText"/>
    <w:rsid w:val="00822BE1"/>
  </w:style>
  <w:style w:type="character" w:customStyle="1" w:styleId="blueten1">
    <w:name w:val="blueten1"/>
    <w:basedOn w:val="DefaultParagraphFont"/>
    <w:rsid w:val="00822BE1"/>
    <w:rPr>
      <w:rFonts w:ascii="Verdana" w:hAnsi="Verdana" w:hint="default"/>
      <w:color w:val="000000"/>
      <w:sz w:val="19"/>
      <w:szCs w:val="19"/>
    </w:rPr>
  </w:style>
  <w:style w:type="paragraph" w:customStyle="1" w:styleId="BodyTextH5">
    <w:name w:val="Body Text H5"/>
    <w:basedOn w:val="Normal"/>
    <w:rsid w:val="00822BE1"/>
    <w:pPr>
      <w:ind w:left="720"/>
    </w:pPr>
  </w:style>
  <w:style w:type="character" w:customStyle="1" w:styleId="Heading4Char">
    <w:name w:val="Heading 4 Char"/>
    <w:basedOn w:val="DefaultParagraphFont"/>
    <w:link w:val="Heading4"/>
    <w:uiPriority w:val="9"/>
    <w:rsid w:val="00822BE1"/>
    <w:rPr>
      <w:rFonts w:ascii="Segoe UI" w:eastAsiaTheme="majorEastAsia" w:hAnsi="Segoe UI" w:cs="Segoe UI"/>
      <w:b w:val="0"/>
      <w:bCs/>
      <w:iCs/>
      <w:color w:val="00456A"/>
      <w:kern w:val="0"/>
      <w:sz w:val="20"/>
      <w:szCs w:val="24"/>
    </w:rPr>
  </w:style>
  <w:style w:type="character" w:customStyle="1" w:styleId="Heading3Char">
    <w:name w:val="Heading 3 Char"/>
    <w:basedOn w:val="DefaultParagraphFont"/>
    <w:link w:val="Heading3"/>
    <w:uiPriority w:val="9"/>
    <w:rsid w:val="00C60C6D"/>
    <w:rPr>
      <w:rFonts w:asciiTheme="minorHAnsi" w:eastAsia="Times New Roman" w:hAnsiTheme="minorHAnsi" w:cstheme="minorHAnsi"/>
      <w:bCs/>
      <w:color w:val="000000" w:themeColor="text1"/>
      <w:spacing w:val="-1"/>
      <w:kern w:val="0"/>
      <w:sz w:val="28"/>
      <w:szCs w:val="28"/>
    </w:rPr>
  </w:style>
  <w:style w:type="paragraph" w:customStyle="1" w:styleId="Boodyt">
    <w:name w:val="Boody t"/>
    <w:basedOn w:val="Heading3"/>
    <w:rsid w:val="00822BE1"/>
  </w:style>
  <w:style w:type="paragraph" w:customStyle="1" w:styleId="Boxed">
    <w:name w:val="Boxed"/>
    <w:basedOn w:val="Normal"/>
    <w:rsid w:val="00822BE1"/>
    <w:pPr>
      <w:pBdr>
        <w:top w:val="single" w:sz="4" w:space="12" w:color="auto"/>
        <w:left w:val="single" w:sz="4" w:space="12" w:color="auto"/>
        <w:bottom w:val="single" w:sz="2" w:space="12" w:color="auto"/>
        <w:right w:val="single" w:sz="2" w:space="12" w:color="auto"/>
      </w:pBdr>
      <w:shd w:val="clear" w:color="auto" w:fill="CDDAE2"/>
      <w:spacing w:before="120" w:after="120"/>
      <w:ind w:left="720" w:right="720"/>
      <w:contextualSpacing/>
      <w:jc w:val="both"/>
    </w:pPr>
    <w:rPr>
      <w:rFonts w:ascii="Segoe UI Semilight" w:hAnsi="Segoe UI Semilight" w:cs="Arial"/>
      <w:b/>
      <w:bCs/>
      <w:sz w:val="18"/>
      <w:szCs w:val="18"/>
    </w:rPr>
  </w:style>
  <w:style w:type="paragraph" w:customStyle="1" w:styleId="BoxedBullet">
    <w:name w:val="Boxed_Bullet"/>
    <w:basedOn w:val="Boxed"/>
    <w:rsid w:val="00822BE1"/>
    <w:pPr>
      <w:numPr>
        <w:numId w:val="11"/>
      </w:numPr>
      <w:spacing w:after="0"/>
    </w:pPr>
    <w:rPr>
      <w:b w:val="0"/>
    </w:rPr>
  </w:style>
  <w:style w:type="paragraph" w:customStyle="1" w:styleId="Bullet">
    <w:name w:val="Bullet"/>
    <w:basedOn w:val="Normal"/>
    <w:link w:val="BulletChar"/>
    <w:qFormat/>
    <w:rsid w:val="00822BE1"/>
    <w:pPr>
      <w:numPr>
        <w:numId w:val="3"/>
      </w:numPr>
      <w:spacing w:before="120" w:after="120"/>
      <w:jc w:val="both"/>
    </w:pPr>
    <w:rPr>
      <w:rFonts w:ascii="Segoe UI Semilight" w:hAnsi="Segoe UI Semilight" w:cs="Segoe UI Semilight"/>
    </w:rPr>
  </w:style>
  <w:style w:type="character" w:customStyle="1" w:styleId="BulletChar">
    <w:name w:val="Bullet Char"/>
    <w:basedOn w:val="DefaultParagraphFont"/>
    <w:link w:val="Bullet"/>
    <w:locked/>
    <w:rsid w:val="00822BE1"/>
    <w:rPr>
      <w:rFonts w:ascii="Segoe UI Semilight" w:hAnsi="Segoe UI Semilight" w:cs="Segoe UI Semilight"/>
      <w:b w:val="0"/>
      <w:kern w:val="0"/>
      <w:sz w:val="20"/>
    </w:rPr>
  </w:style>
  <w:style w:type="paragraph" w:customStyle="1" w:styleId="Bullet8">
    <w:name w:val="Bullet 8"/>
    <w:basedOn w:val="ListParagraph"/>
    <w:rsid w:val="00822BE1"/>
    <w:pPr>
      <w:numPr>
        <w:numId w:val="14"/>
      </w:numPr>
      <w:spacing w:before="120"/>
      <w:contextualSpacing w:val="0"/>
    </w:pPr>
    <w:rPr>
      <w:rFonts w:cs="Arial"/>
      <w:i/>
    </w:rPr>
  </w:style>
  <w:style w:type="paragraph" w:customStyle="1" w:styleId="BulletBodyText">
    <w:name w:val="Bullet Body Text"/>
    <w:basedOn w:val="BodyText"/>
    <w:qFormat/>
    <w:rsid w:val="00822BE1"/>
    <w:pPr>
      <w:spacing w:before="120" w:after="120"/>
      <w:ind w:left="720"/>
    </w:pPr>
    <w:rPr>
      <w:rFonts w:cs="Segoe UI Semilight"/>
    </w:rPr>
  </w:style>
  <w:style w:type="paragraph" w:customStyle="1" w:styleId="Bullets">
    <w:name w:val="Bullets"/>
    <w:basedOn w:val="BodyText"/>
    <w:link w:val="BulletsChar"/>
    <w:qFormat/>
    <w:rsid w:val="00822BE1"/>
    <w:pPr>
      <w:numPr>
        <w:numId w:val="15"/>
      </w:numPr>
      <w:spacing w:before="40" w:after="120"/>
    </w:pPr>
    <w:rPr>
      <w:rFonts w:eastAsia="Calibri" w:cs="Arial"/>
      <w:sz w:val="22"/>
      <w:szCs w:val="20"/>
    </w:rPr>
  </w:style>
  <w:style w:type="character" w:customStyle="1" w:styleId="BulletsChar">
    <w:name w:val="Bullets Char"/>
    <w:basedOn w:val="DefaultParagraphFont"/>
    <w:link w:val="Bullets"/>
    <w:rsid w:val="00822BE1"/>
    <w:rPr>
      <w:rFonts w:ascii="Segoe UI Semilight" w:eastAsia="Calibri" w:hAnsi="Segoe UI Semilight" w:cs="Arial"/>
      <w:b w:val="0"/>
      <w:kern w:val="0"/>
      <w:sz w:val="22"/>
      <w:szCs w:val="20"/>
    </w:rPr>
  </w:style>
  <w:style w:type="paragraph" w:customStyle="1" w:styleId="Bullets2">
    <w:name w:val="Bullets 2"/>
    <w:basedOn w:val="Bullets"/>
    <w:rsid w:val="00822BE1"/>
    <w:pPr>
      <w:numPr>
        <w:ilvl w:val="1"/>
      </w:numPr>
    </w:pPr>
  </w:style>
  <w:style w:type="paragraph" w:customStyle="1" w:styleId="Bullets3">
    <w:name w:val="Bullets 3"/>
    <w:rsid w:val="00822BE1"/>
    <w:pPr>
      <w:numPr>
        <w:ilvl w:val="2"/>
        <w:numId w:val="15"/>
      </w:numPr>
      <w:spacing w:before="120"/>
    </w:pPr>
    <w:rPr>
      <w:rFonts w:asciiTheme="minorHAnsi" w:eastAsia="Times New Roman" w:hAnsiTheme="minorHAnsi" w:cs="Arial"/>
      <w:b w:val="0"/>
      <w:bCs/>
      <w:kern w:val="0"/>
      <w:szCs w:val="20"/>
    </w:rPr>
  </w:style>
  <w:style w:type="paragraph" w:styleId="Caption">
    <w:name w:val="caption"/>
    <w:basedOn w:val="Normal"/>
    <w:next w:val="Normal"/>
    <w:link w:val="CaptionChar"/>
    <w:uiPriority w:val="35"/>
    <w:unhideWhenUsed/>
    <w:qFormat/>
    <w:rsid w:val="00822BE1"/>
    <w:pPr>
      <w:spacing w:before="240" w:after="240"/>
      <w:jc w:val="center"/>
    </w:pPr>
    <w:rPr>
      <w:rFonts w:ascii="Trebuchet MS" w:hAnsi="Trebuchet MS" w:cs="Arial"/>
      <w:szCs w:val="22"/>
    </w:rPr>
  </w:style>
  <w:style w:type="character" w:customStyle="1" w:styleId="CaptionChar">
    <w:name w:val="Caption Char"/>
    <w:basedOn w:val="BodyTextChar"/>
    <w:link w:val="Caption"/>
    <w:uiPriority w:val="35"/>
    <w:rsid w:val="00822BE1"/>
    <w:rPr>
      <w:rFonts w:ascii="Trebuchet MS" w:hAnsi="Trebuchet MS" w:cs="Arial"/>
      <w:b w:val="0"/>
      <w:color w:val="auto"/>
      <w:kern w:val="0"/>
      <w:sz w:val="20"/>
      <w:szCs w:val="22"/>
    </w:rPr>
  </w:style>
  <w:style w:type="paragraph" w:customStyle="1" w:styleId="Citation">
    <w:name w:val="Citation"/>
    <w:basedOn w:val="BodyText"/>
    <w:rsid w:val="00822BE1"/>
    <w:pPr>
      <w:keepNext/>
      <w:keepLines/>
      <w:suppressAutoHyphens/>
      <w:spacing w:before="240" w:after="120"/>
      <w:contextualSpacing/>
    </w:pPr>
    <w:rPr>
      <w:rFonts w:eastAsia="Times New Roman" w:cs="Times New Roman"/>
      <w:szCs w:val="20"/>
    </w:rPr>
  </w:style>
  <w:style w:type="character" w:styleId="CommentReference">
    <w:name w:val="annotation reference"/>
    <w:basedOn w:val="DefaultParagraphFont"/>
    <w:uiPriority w:val="99"/>
    <w:unhideWhenUsed/>
    <w:rsid w:val="00822BE1"/>
    <w:rPr>
      <w:sz w:val="16"/>
      <w:szCs w:val="16"/>
    </w:rPr>
  </w:style>
  <w:style w:type="paragraph" w:styleId="CommentText">
    <w:name w:val="annotation text"/>
    <w:basedOn w:val="Normal"/>
    <w:link w:val="CommentTextChar"/>
    <w:uiPriority w:val="99"/>
    <w:unhideWhenUsed/>
    <w:rsid w:val="00822BE1"/>
    <w:rPr>
      <w:szCs w:val="20"/>
    </w:rPr>
  </w:style>
  <w:style w:type="character" w:customStyle="1" w:styleId="CommentTextChar">
    <w:name w:val="Comment Text Char"/>
    <w:basedOn w:val="DefaultParagraphFont"/>
    <w:link w:val="CommentText"/>
    <w:uiPriority w:val="99"/>
    <w:rsid w:val="00822BE1"/>
    <w:rPr>
      <w:rFonts w:ascii="Arial" w:hAnsi="Arial" w:cstheme="minorBidi"/>
      <w:b w:val="0"/>
      <w:color w:val="auto"/>
      <w:kern w:val="0"/>
      <w:sz w:val="20"/>
      <w:szCs w:val="20"/>
    </w:rPr>
  </w:style>
  <w:style w:type="paragraph" w:styleId="CommentSubject">
    <w:name w:val="annotation subject"/>
    <w:basedOn w:val="CommentText"/>
    <w:next w:val="CommentText"/>
    <w:link w:val="CommentSubjectChar"/>
    <w:uiPriority w:val="99"/>
    <w:semiHidden/>
    <w:unhideWhenUsed/>
    <w:rsid w:val="00822BE1"/>
    <w:rPr>
      <w:b/>
      <w:bCs/>
    </w:rPr>
  </w:style>
  <w:style w:type="character" w:customStyle="1" w:styleId="CommentSubjectChar">
    <w:name w:val="Comment Subject Char"/>
    <w:basedOn w:val="CommentTextChar"/>
    <w:link w:val="CommentSubject"/>
    <w:uiPriority w:val="99"/>
    <w:semiHidden/>
    <w:rsid w:val="00822BE1"/>
    <w:rPr>
      <w:rFonts w:ascii="Arial" w:hAnsi="Arial" w:cstheme="minorBidi"/>
      <w:b/>
      <w:bCs/>
      <w:color w:val="auto"/>
      <w:kern w:val="0"/>
      <w:sz w:val="20"/>
      <w:szCs w:val="20"/>
    </w:rPr>
  </w:style>
  <w:style w:type="paragraph" w:customStyle="1" w:styleId="CoverDate">
    <w:name w:val="Cover Date"/>
    <w:basedOn w:val="Normal"/>
    <w:rsid w:val="00822BE1"/>
    <w:pPr>
      <w:spacing w:before="120"/>
      <w:ind w:left="3154"/>
    </w:pPr>
    <w:rPr>
      <w:color w:val="595959" w:themeColor="text1" w:themeTint="A6"/>
      <w:szCs w:val="20"/>
    </w:rPr>
  </w:style>
  <w:style w:type="paragraph" w:customStyle="1" w:styleId="CoverSpacing">
    <w:name w:val="Cover Spacing"/>
    <w:basedOn w:val="Normal"/>
    <w:rsid w:val="00822BE1"/>
    <w:pPr>
      <w:jc w:val="right"/>
    </w:pPr>
    <w:rPr>
      <w:rFonts w:cs="Arial"/>
      <w:color w:val="404040" w:themeColor="text1" w:themeTint="BF"/>
      <w:sz w:val="48"/>
      <w:szCs w:val="48"/>
    </w:rPr>
  </w:style>
  <w:style w:type="paragraph" w:styleId="Subtitle">
    <w:name w:val="Subtitle"/>
    <w:basedOn w:val="Normal"/>
    <w:next w:val="Normal"/>
    <w:link w:val="SubtitleChar"/>
    <w:uiPriority w:val="11"/>
    <w:qFormat/>
    <w:rsid w:val="00822BE1"/>
    <w:pPr>
      <w:spacing w:before="120"/>
      <w:ind w:left="3154"/>
    </w:pPr>
    <w:rPr>
      <w:rFonts w:ascii="Franklin Gothic Book" w:hAnsi="Franklin Gothic Book"/>
      <w:sz w:val="28"/>
      <w:szCs w:val="28"/>
    </w:rPr>
  </w:style>
  <w:style w:type="character" w:customStyle="1" w:styleId="SubtitleChar">
    <w:name w:val="Subtitle Char"/>
    <w:basedOn w:val="DefaultParagraphFont"/>
    <w:link w:val="Subtitle"/>
    <w:uiPriority w:val="11"/>
    <w:rsid w:val="00822BE1"/>
    <w:rPr>
      <w:rFonts w:ascii="Franklin Gothic Book" w:hAnsi="Franklin Gothic Book" w:cstheme="minorBidi"/>
      <w:b w:val="0"/>
      <w:color w:val="auto"/>
      <w:kern w:val="0"/>
      <w:sz w:val="28"/>
      <w:szCs w:val="28"/>
    </w:rPr>
  </w:style>
  <w:style w:type="paragraph" w:customStyle="1" w:styleId="CoverSubtitle">
    <w:name w:val="Cover Subtitle"/>
    <w:basedOn w:val="Subtitle"/>
    <w:rsid w:val="00822BE1"/>
    <w:rPr>
      <w:rFonts w:ascii="Arial" w:hAnsi="Arial"/>
    </w:rPr>
  </w:style>
  <w:style w:type="paragraph" w:styleId="Title">
    <w:name w:val="Title"/>
    <w:basedOn w:val="Normal"/>
    <w:next w:val="Normal"/>
    <w:link w:val="TitleChar"/>
    <w:uiPriority w:val="10"/>
    <w:qFormat/>
    <w:rsid w:val="00822BE1"/>
    <w:pPr>
      <w:pBdr>
        <w:bottom w:val="single" w:sz="4" w:space="1" w:color="262626" w:themeColor="text1" w:themeTint="D9"/>
      </w:pBdr>
      <w:ind w:left="3150"/>
    </w:pPr>
    <w:rPr>
      <w:rFonts w:asciiTheme="minorBidi" w:hAnsiTheme="minorBidi"/>
      <w:color w:val="262626" w:themeColor="text1" w:themeTint="D9"/>
      <w:sz w:val="46"/>
      <w:szCs w:val="46"/>
    </w:rPr>
  </w:style>
  <w:style w:type="character" w:customStyle="1" w:styleId="TitleChar">
    <w:name w:val="Title Char"/>
    <w:basedOn w:val="DefaultParagraphFont"/>
    <w:link w:val="Title"/>
    <w:uiPriority w:val="10"/>
    <w:rsid w:val="00822BE1"/>
    <w:rPr>
      <w:rFonts w:asciiTheme="minorBidi" w:hAnsiTheme="minorBidi" w:cstheme="minorBidi"/>
      <w:b w:val="0"/>
      <w:color w:val="262626" w:themeColor="text1" w:themeTint="D9"/>
      <w:kern w:val="0"/>
      <w:sz w:val="46"/>
      <w:szCs w:val="46"/>
    </w:rPr>
  </w:style>
  <w:style w:type="paragraph" w:customStyle="1" w:styleId="CoverTitle">
    <w:name w:val="Cover Title"/>
    <w:basedOn w:val="Title"/>
    <w:rsid w:val="00822BE1"/>
    <w:rPr>
      <w:rFonts w:ascii="Arial" w:hAnsi="Arial"/>
    </w:rPr>
  </w:style>
  <w:style w:type="paragraph" w:customStyle="1" w:styleId="Default">
    <w:name w:val="Default"/>
    <w:rsid w:val="00822BE1"/>
    <w:pPr>
      <w:autoSpaceDE w:val="0"/>
      <w:autoSpaceDN w:val="0"/>
      <w:adjustRightInd w:val="0"/>
    </w:pPr>
    <w:rPr>
      <w:rFonts w:ascii="Cambria" w:hAnsi="Cambria" w:cs="Cambria"/>
      <w:b w:val="0"/>
      <w:color w:val="000000"/>
      <w:kern w:val="0"/>
    </w:rPr>
  </w:style>
  <w:style w:type="paragraph" w:customStyle="1" w:styleId="DisclaimerText">
    <w:name w:val="Disclaimer Text"/>
    <w:basedOn w:val="Normal"/>
    <w:rsid w:val="00822BE1"/>
    <w:pPr>
      <w:spacing w:before="120" w:line="288" w:lineRule="auto"/>
    </w:pPr>
    <w:rPr>
      <w:sz w:val="18"/>
      <w:szCs w:val="18"/>
    </w:rPr>
  </w:style>
  <w:style w:type="character" w:styleId="Emphasis">
    <w:name w:val="Emphasis"/>
    <w:basedOn w:val="DefaultParagraphFont"/>
    <w:uiPriority w:val="20"/>
    <w:qFormat/>
    <w:rsid w:val="00822BE1"/>
    <w:rPr>
      <w:rFonts w:ascii="Segoe UI Semibold" w:hAnsi="Segoe UI Semibold"/>
      <w:b/>
      <w:i w:val="0"/>
      <w:iCs/>
    </w:rPr>
  </w:style>
  <w:style w:type="paragraph" w:customStyle="1" w:styleId="FakeHeading1">
    <w:name w:val="Fake Heading 1"/>
    <w:basedOn w:val="Normal"/>
    <w:next w:val="BodyText"/>
    <w:rsid w:val="00822BE1"/>
    <w:pPr>
      <w:spacing w:before="360" w:after="240"/>
    </w:pPr>
    <w:rPr>
      <w:rFonts w:ascii="Century Gothic" w:eastAsiaTheme="majorEastAsia" w:hAnsi="Century Gothic" w:cs="Segoe UI"/>
      <w:b/>
      <w:bCs/>
      <w:color w:val="00456A"/>
      <w:kern w:val="24"/>
      <w:sz w:val="40"/>
      <w:szCs w:val="32"/>
    </w:rPr>
  </w:style>
  <w:style w:type="character" w:customStyle="1" w:styleId="Heading2Char">
    <w:name w:val="Heading 2 Char"/>
    <w:basedOn w:val="DefaultParagraphFont"/>
    <w:link w:val="Heading2"/>
    <w:uiPriority w:val="9"/>
    <w:rsid w:val="00822BE1"/>
    <w:rPr>
      <w:rFonts w:ascii="Segoe UI Semilight" w:eastAsiaTheme="majorEastAsia" w:hAnsi="Segoe UI Semilight" w:cstheme="majorBidi"/>
      <w:b w:val="0"/>
      <w:bCs/>
      <w:color w:val="00456A"/>
      <w:kern w:val="0"/>
      <w:szCs w:val="26"/>
    </w:rPr>
  </w:style>
  <w:style w:type="paragraph" w:customStyle="1" w:styleId="FakeHeading2">
    <w:name w:val="Fake Heading 2"/>
    <w:basedOn w:val="Heading2"/>
    <w:next w:val="BodyText"/>
    <w:rsid w:val="00822BE1"/>
  </w:style>
  <w:style w:type="paragraph" w:customStyle="1" w:styleId="FakeHeading3">
    <w:name w:val="Fake Heading 3"/>
    <w:basedOn w:val="Heading3"/>
    <w:rsid w:val="00822BE1"/>
  </w:style>
  <w:style w:type="table" w:customStyle="1" w:styleId="FEMATable">
    <w:name w:val="FEMA Table"/>
    <w:basedOn w:val="TableNormal"/>
    <w:uiPriority w:val="99"/>
    <w:rsid w:val="00822BE1"/>
    <w:rPr>
      <w:b w:val="0"/>
      <w:kern w:val="0"/>
    </w:rPr>
    <w:tblPr>
      <w:tblStyleRowBandSize w:val="1"/>
      <w:tblStyleColBandSize w:val="1"/>
      <w:tblBorders>
        <w:top w:val="single" w:sz="36" w:space="0" w:color="005288"/>
        <w:bottom w:val="single" w:sz="36" w:space="0" w:color="005288"/>
        <w:insideH w:val="single" w:sz="4" w:space="0" w:color="auto"/>
        <w:insideV w:val="single" w:sz="4" w:space="0" w:color="auto"/>
      </w:tblBorders>
    </w:tblPr>
    <w:tblStylePr w:type="firstRow">
      <w:tblPr/>
      <w:tcPr>
        <w:tcBorders>
          <w:bottom w:val="double" w:sz="4" w:space="0" w:color="auto"/>
          <w:insideH w:val="single" w:sz="4" w:space="0" w:color="auto"/>
          <w:insideV w:val="single" w:sz="4" w:space="0" w:color="auto"/>
        </w:tcBorders>
        <w:shd w:val="clear" w:color="auto" w:fill="0078AE"/>
      </w:tcPr>
    </w:tblStylePr>
    <w:tblStylePr w:type="band1Vert">
      <w:tblPr/>
      <w:tcPr>
        <w:tcBorders>
          <w:insideH w:val="single" w:sz="4" w:space="0" w:color="auto"/>
          <w:insideV w:val="single" w:sz="4" w:space="0" w:color="auto"/>
        </w:tcBorders>
      </w:tcPr>
    </w:tblStylePr>
    <w:tblStylePr w:type="band2Vert">
      <w:tblPr/>
      <w:tcPr>
        <w:tcBorders>
          <w:insideH w:val="single" w:sz="4" w:space="0" w:color="auto"/>
          <w:insideV w:val="single" w:sz="4" w:space="0" w:color="auto"/>
        </w:tcBorders>
      </w:tcPr>
    </w:tblStylePr>
    <w:tblStylePr w:type="band1Horz">
      <w:tblPr/>
      <w:tcPr>
        <w:tcBorders>
          <w:insideH w:val="single" w:sz="4" w:space="0" w:color="auto"/>
          <w:insideV w:val="single" w:sz="4" w:space="0" w:color="auto"/>
        </w:tcBorders>
      </w:tcPr>
    </w:tblStylePr>
    <w:tblStylePr w:type="band2Horz">
      <w:tblPr/>
      <w:tcPr>
        <w:tcBorders>
          <w:insideH w:val="single" w:sz="4" w:space="0" w:color="auto"/>
          <w:insideV w:val="single" w:sz="4" w:space="0" w:color="auto"/>
        </w:tcBorders>
      </w:tcPr>
    </w:tblStylePr>
  </w:style>
  <w:style w:type="paragraph" w:customStyle="1" w:styleId="Figure">
    <w:name w:val="Figure"/>
    <w:basedOn w:val="Normal"/>
    <w:rsid w:val="00822BE1"/>
    <w:pPr>
      <w:jc w:val="center"/>
    </w:pPr>
  </w:style>
  <w:style w:type="character" w:styleId="FollowedHyperlink">
    <w:name w:val="FollowedHyperlink"/>
    <w:basedOn w:val="DefaultParagraphFont"/>
    <w:uiPriority w:val="99"/>
    <w:semiHidden/>
    <w:unhideWhenUsed/>
    <w:rsid w:val="00822BE1"/>
    <w:rPr>
      <w:color w:val="954F72" w:themeColor="followedHyperlink"/>
      <w:u w:val="single"/>
    </w:rPr>
  </w:style>
  <w:style w:type="paragraph" w:styleId="Footer">
    <w:name w:val="footer"/>
    <w:basedOn w:val="Normal"/>
    <w:link w:val="FooterChar"/>
    <w:uiPriority w:val="99"/>
    <w:rsid w:val="00822BE1"/>
    <w:pPr>
      <w:tabs>
        <w:tab w:val="center" w:pos="4680"/>
        <w:tab w:val="right" w:pos="9360"/>
      </w:tabs>
    </w:pPr>
    <w:rPr>
      <w:rFonts w:ascii="Century Gothic" w:hAnsi="Century Gothic"/>
      <w:b/>
    </w:rPr>
  </w:style>
  <w:style w:type="character" w:customStyle="1" w:styleId="FooterChar">
    <w:name w:val="Footer Char"/>
    <w:basedOn w:val="DefaultParagraphFont"/>
    <w:link w:val="Footer"/>
    <w:uiPriority w:val="99"/>
    <w:rsid w:val="00822BE1"/>
    <w:rPr>
      <w:rFonts w:ascii="Century Gothic" w:hAnsi="Century Gothic" w:cstheme="minorBidi"/>
      <w:color w:val="auto"/>
      <w:kern w:val="0"/>
      <w:sz w:val="20"/>
      <w:szCs w:val="24"/>
    </w:rPr>
  </w:style>
  <w:style w:type="character" w:styleId="FootnoteReference">
    <w:name w:val="footnote reference"/>
    <w:basedOn w:val="DefaultParagraphFont"/>
    <w:uiPriority w:val="99"/>
    <w:rsid w:val="00822BE1"/>
    <w:rPr>
      <w:rFonts w:ascii="Segoe UI Semilight" w:hAnsi="Segoe UI Semilight"/>
      <w:sz w:val="18"/>
      <w:vertAlign w:val="superscript"/>
    </w:rPr>
  </w:style>
  <w:style w:type="paragraph" w:styleId="FootnoteText">
    <w:name w:val="footnote text"/>
    <w:basedOn w:val="Normal"/>
    <w:link w:val="FootnoteTextChar"/>
    <w:uiPriority w:val="99"/>
    <w:rsid w:val="00822BE1"/>
    <w:rPr>
      <w:rFonts w:ascii="Segoe UI Semilight" w:hAnsi="Segoe UI Semilight"/>
      <w:sz w:val="18"/>
      <w:szCs w:val="20"/>
    </w:rPr>
  </w:style>
  <w:style w:type="character" w:customStyle="1" w:styleId="FootnoteTextChar">
    <w:name w:val="Footnote Text Char"/>
    <w:basedOn w:val="DefaultParagraphFont"/>
    <w:link w:val="FootnoteText"/>
    <w:uiPriority w:val="99"/>
    <w:rsid w:val="00822BE1"/>
    <w:rPr>
      <w:rFonts w:ascii="Segoe UI Semilight" w:hAnsi="Segoe UI Semilight" w:cstheme="minorBidi"/>
      <w:b w:val="0"/>
      <w:color w:val="auto"/>
      <w:kern w:val="0"/>
      <w:sz w:val="18"/>
      <w:szCs w:val="20"/>
    </w:rPr>
  </w:style>
  <w:style w:type="paragraph" w:customStyle="1" w:styleId="Graphic">
    <w:name w:val="Graphic"/>
    <w:basedOn w:val="BodyText"/>
    <w:qFormat/>
    <w:rsid w:val="00822BE1"/>
    <w:pPr>
      <w:spacing w:before="120" w:after="120"/>
      <w:jc w:val="center"/>
    </w:pPr>
    <w:rPr>
      <w:rFonts w:eastAsia="Calibri" w:cs="Arial"/>
      <w:noProof/>
      <w:sz w:val="22"/>
      <w:szCs w:val="20"/>
    </w:rPr>
  </w:style>
  <w:style w:type="table" w:styleId="GridTable4">
    <w:name w:val="Grid Table 4"/>
    <w:basedOn w:val="TableNormal"/>
    <w:uiPriority w:val="49"/>
    <w:rsid w:val="00822BE1"/>
    <w:rPr>
      <w:rFonts w:asciiTheme="minorHAnsi" w:hAnsiTheme="minorHAnsi"/>
      <w:b w:val="0"/>
      <w:kern w:val="0"/>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nhideWhenUsed/>
    <w:rsid w:val="00822BE1"/>
    <w:pPr>
      <w:tabs>
        <w:tab w:val="center" w:pos="4680"/>
        <w:tab w:val="right" w:pos="9360"/>
      </w:tabs>
    </w:pPr>
  </w:style>
  <w:style w:type="character" w:customStyle="1" w:styleId="HeaderChar">
    <w:name w:val="Header Char"/>
    <w:basedOn w:val="DefaultParagraphFont"/>
    <w:link w:val="Header"/>
    <w:rsid w:val="00822BE1"/>
    <w:rPr>
      <w:rFonts w:ascii="Arial" w:hAnsi="Arial" w:cstheme="minorBidi"/>
      <w:b w:val="0"/>
      <w:color w:val="auto"/>
      <w:kern w:val="0"/>
      <w:sz w:val="20"/>
      <w:szCs w:val="24"/>
    </w:rPr>
  </w:style>
  <w:style w:type="paragraph" w:customStyle="1" w:styleId="HeaderTitle">
    <w:name w:val="Header Title"/>
    <w:basedOn w:val="Normal"/>
    <w:rsid w:val="00822BE1"/>
    <w:pPr>
      <w:jc w:val="center"/>
    </w:pPr>
    <w:rPr>
      <w:spacing w:val="20"/>
    </w:rPr>
  </w:style>
  <w:style w:type="paragraph" w:customStyle="1" w:styleId="Headin3">
    <w:name w:val="Headin 3"/>
    <w:basedOn w:val="FakeHeading2"/>
    <w:rsid w:val="00822BE1"/>
  </w:style>
  <w:style w:type="character" w:customStyle="1" w:styleId="Heading1Char">
    <w:name w:val="Heading 1 Char"/>
    <w:basedOn w:val="DefaultParagraphFont"/>
    <w:link w:val="Heading1"/>
    <w:uiPriority w:val="9"/>
    <w:rsid w:val="001E6793"/>
    <w:rPr>
      <w:rFonts w:ascii="Segoe UI Semilight" w:eastAsiaTheme="majorEastAsia" w:hAnsi="Segoe UI Semilight" w:cstheme="majorBidi"/>
      <w:bCs/>
      <w:color w:val="58595B"/>
      <w:kern w:val="0"/>
      <w:sz w:val="32"/>
      <w:szCs w:val="32"/>
    </w:rPr>
  </w:style>
  <w:style w:type="character" w:customStyle="1" w:styleId="Heading5Char">
    <w:name w:val="Heading 5 Char"/>
    <w:basedOn w:val="DefaultParagraphFont"/>
    <w:link w:val="Heading5"/>
    <w:uiPriority w:val="9"/>
    <w:rsid w:val="00822BE1"/>
    <w:rPr>
      <w:rFonts w:ascii="Arial Bold" w:eastAsiaTheme="majorEastAsia" w:hAnsi="Arial Bold" w:cstheme="majorBidi"/>
      <w:color w:val="58595B"/>
      <w:kern w:val="0"/>
      <w:sz w:val="22"/>
      <w:szCs w:val="24"/>
    </w:rPr>
  </w:style>
  <w:style w:type="character" w:customStyle="1" w:styleId="Heading6Char">
    <w:name w:val="Heading 6 Char"/>
    <w:basedOn w:val="DefaultParagraphFont"/>
    <w:link w:val="Heading6"/>
    <w:uiPriority w:val="9"/>
    <w:rsid w:val="00822BE1"/>
    <w:rPr>
      <w:rFonts w:asciiTheme="majorHAnsi" w:eastAsiaTheme="majorEastAsia" w:hAnsiTheme="majorHAnsi" w:cstheme="majorBidi"/>
      <w:b w:val="0"/>
      <w:i/>
      <w:iCs/>
      <w:color w:val="1F3763" w:themeColor="accent1" w:themeShade="7F"/>
      <w:kern w:val="0"/>
      <w:sz w:val="20"/>
      <w:szCs w:val="24"/>
    </w:rPr>
  </w:style>
  <w:style w:type="character" w:customStyle="1" w:styleId="Heading7Char">
    <w:name w:val="Heading 7 Char"/>
    <w:basedOn w:val="DefaultParagraphFont"/>
    <w:link w:val="Heading7"/>
    <w:uiPriority w:val="1"/>
    <w:rsid w:val="00822BE1"/>
    <w:rPr>
      <w:rFonts w:ascii="Segoe UI Semilight" w:eastAsia="Calibri" w:hAnsi="Segoe UI Semilight" w:cs="Arial"/>
      <w:b w:val="0"/>
      <w:color w:val="auto"/>
      <w:kern w:val="0"/>
      <w:sz w:val="20"/>
      <w:szCs w:val="20"/>
    </w:rPr>
  </w:style>
  <w:style w:type="character" w:customStyle="1" w:styleId="Heading8Char">
    <w:name w:val="Heading 8 Char"/>
    <w:basedOn w:val="DefaultParagraphFont"/>
    <w:link w:val="Heading8"/>
    <w:uiPriority w:val="1"/>
    <w:rsid w:val="00822BE1"/>
    <w:rPr>
      <w:rFonts w:asciiTheme="majorHAnsi" w:eastAsiaTheme="majorEastAsia" w:hAnsiTheme="majorHAnsi" w:cstheme="majorBidi"/>
      <w:b w:val="0"/>
      <w:color w:val="404040" w:themeColor="text1" w:themeTint="BF"/>
      <w:kern w:val="0"/>
      <w:sz w:val="20"/>
      <w:szCs w:val="20"/>
    </w:rPr>
  </w:style>
  <w:style w:type="character" w:customStyle="1" w:styleId="Heading9Char">
    <w:name w:val="Heading 9 Char"/>
    <w:basedOn w:val="DefaultParagraphFont"/>
    <w:link w:val="Heading9"/>
    <w:uiPriority w:val="9"/>
    <w:rsid w:val="00822BE1"/>
    <w:rPr>
      <w:rFonts w:ascii="Segoe UI Semilight" w:eastAsiaTheme="majorEastAsia" w:hAnsi="Segoe UI Semilight" w:cstheme="majorBidi"/>
      <w:bCs/>
      <w:color w:val="58595B"/>
      <w:kern w:val="0"/>
      <w:sz w:val="32"/>
      <w:szCs w:val="32"/>
    </w:rPr>
  </w:style>
  <w:style w:type="character" w:styleId="HTMLCode">
    <w:name w:val="HTML Code"/>
    <w:basedOn w:val="DefaultParagraphFont"/>
    <w:uiPriority w:val="99"/>
    <w:semiHidden/>
    <w:unhideWhenUsed/>
    <w:rsid w:val="00822BE1"/>
    <w:rPr>
      <w:rFonts w:ascii="Courier New" w:eastAsia="Times New Roman" w:hAnsi="Courier New" w:cs="Courier New"/>
      <w:sz w:val="20"/>
      <w:szCs w:val="20"/>
    </w:rPr>
  </w:style>
  <w:style w:type="character" w:styleId="Hyperlink">
    <w:name w:val="Hyperlink"/>
    <w:basedOn w:val="DefaultParagraphFont"/>
    <w:uiPriority w:val="99"/>
    <w:unhideWhenUsed/>
    <w:rsid w:val="00822BE1"/>
    <w:rPr>
      <w:color w:val="0563C1" w:themeColor="hyperlink"/>
      <w:u w:val="single"/>
    </w:rPr>
  </w:style>
  <w:style w:type="paragraph" w:customStyle="1" w:styleId="IEMLogo">
    <w:name w:val="IEM Logo"/>
    <w:basedOn w:val="Normal"/>
    <w:rsid w:val="00822BE1"/>
    <w:pPr>
      <w:pBdr>
        <w:bottom w:val="single" w:sz="4" w:space="1" w:color="262626" w:themeColor="text1" w:themeTint="D9"/>
      </w:pBdr>
      <w:ind w:left="3150"/>
    </w:pPr>
    <w:rPr>
      <w:noProof/>
    </w:rPr>
  </w:style>
  <w:style w:type="table" w:customStyle="1" w:styleId="IEMTable">
    <w:name w:val="IEM Table"/>
    <w:basedOn w:val="TableNormal"/>
    <w:uiPriority w:val="99"/>
    <w:rsid w:val="00822BE1"/>
    <w:pPr>
      <w:spacing w:before="40" w:after="40"/>
    </w:pPr>
    <w:rPr>
      <w:rFonts w:ascii="Century Gothic" w:hAnsi="Century Gothic"/>
      <w:b w:val="0"/>
      <w:kern w:val="0"/>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40" w:beforeAutospacing="0" w:afterLines="0" w:after="40" w:afterAutospacing="0"/>
        <w:jc w:val="center"/>
      </w:pPr>
      <w:rPr>
        <w:rFonts w:ascii="Arial" w:hAnsi="Arial"/>
        <w:b w:val="0"/>
        <w:color w:val="FFFFFF" w:themeColor="background1"/>
        <w:sz w:val="20"/>
      </w:rPr>
      <w:tblPr/>
      <w:tcPr>
        <w:tcBorders>
          <w:top w:val="single" w:sz="2" w:space="0" w:color="auto"/>
          <w:left w:val="single" w:sz="2" w:space="0" w:color="auto"/>
          <w:bottom w:val="single" w:sz="2" w:space="0" w:color="auto"/>
          <w:right w:val="single" w:sz="4" w:space="0" w:color="auto"/>
          <w:insideH w:val="nil"/>
          <w:insideV w:val="single" w:sz="4" w:space="0" w:color="auto"/>
          <w:tl2br w:val="nil"/>
          <w:tr2bl w:val="nil"/>
        </w:tcBorders>
        <w:shd w:val="clear" w:color="auto" w:fill="005A9E"/>
        <w:vAlign w:val="center"/>
      </w:tcPr>
    </w:tblStylePr>
    <w:tblStylePr w:type="firstCol">
      <w:pPr>
        <w:jc w:val="left"/>
      </w:pPr>
      <w:tblPr/>
      <w:tcPr>
        <w:vAlign w:val="top"/>
      </w:tcPr>
    </w:tblStylePr>
    <w:tblStylePr w:type="band2Horz">
      <w:tblPr/>
      <w:tcPr>
        <w:shd w:val="clear" w:color="auto" w:fill="CDDAE2"/>
      </w:tcPr>
    </w:tblStylePr>
  </w:style>
  <w:style w:type="character" w:styleId="LineNumber">
    <w:name w:val="line number"/>
    <w:basedOn w:val="DefaultParagraphFont"/>
    <w:uiPriority w:val="99"/>
    <w:semiHidden/>
    <w:unhideWhenUsed/>
    <w:rsid w:val="00822BE1"/>
  </w:style>
  <w:style w:type="paragraph" w:customStyle="1" w:styleId="Logo">
    <w:name w:val="Logo"/>
    <w:basedOn w:val="Normal"/>
    <w:rsid w:val="00822BE1"/>
    <w:pPr>
      <w:jc w:val="right"/>
    </w:pPr>
    <w:rPr>
      <w:rFonts w:cs="Arial"/>
      <w:noProof/>
      <w:color w:val="595959" w:themeColor="text1" w:themeTint="A6"/>
      <w:sz w:val="48"/>
      <w:szCs w:val="48"/>
    </w:rPr>
  </w:style>
  <w:style w:type="character" w:customStyle="1" w:styleId="ms-accessible">
    <w:name w:val="ms-accessible"/>
    <w:basedOn w:val="DefaultParagraphFont"/>
    <w:rsid w:val="00822BE1"/>
  </w:style>
  <w:style w:type="paragraph" w:customStyle="1" w:styleId="NL2">
    <w:name w:val="NL2"/>
    <w:basedOn w:val="Normal"/>
    <w:qFormat/>
    <w:rsid w:val="00822BE1"/>
    <w:pPr>
      <w:numPr>
        <w:ilvl w:val="1"/>
        <w:numId w:val="6"/>
      </w:numPr>
      <w:spacing w:before="120"/>
    </w:pPr>
    <w:rPr>
      <w:rFonts w:ascii="Segoe UI Semilight" w:hAnsi="Segoe UI Semilight"/>
    </w:rPr>
  </w:style>
  <w:style w:type="paragraph" w:customStyle="1" w:styleId="NL2BodyText">
    <w:name w:val="NL2 Body Text"/>
    <w:basedOn w:val="BodyText"/>
    <w:qFormat/>
    <w:rsid w:val="00822BE1"/>
    <w:pPr>
      <w:spacing w:before="120"/>
      <w:ind w:left="1080"/>
    </w:pPr>
  </w:style>
  <w:style w:type="paragraph" w:customStyle="1" w:styleId="NumberH5">
    <w:name w:val="Number_H5"/>
    <w:basedOn w:val="Normal"/>
    <w:rsid w:val="00822BE1"/>
    <w:pPr>
      <w:numPr>
        <w:ilvl w:val="5"/>
        <w:numId w:val="12"/>
      </w:numPr>
      <w:spacing w:before="120"/>
    </w:pPr>
  </w:style>
  <w:style w:type="paragraph" w:customStyle="1" w:styleId="NL2H5">
    <w:name w:val="NL2_H5"/>
    <w:basedOn w:val="NumberH5"/>
    <w:rsid w:val="00822BE1"/>
    <w:pPr>
      <w:numPr>
        <w:ilvl w:val="6"/>
      </w:numPr>
    </w:pPr>
  </w:style>
  <w:style w:type="paragraph" w:customStyle="1" w:styleId="NL3">
    <w:name w:val="NL3"/>
    <w:basedOn w:val="Normal"/>
    <w:qFormat/>
    <w:rsid w:val="00822BE1"/>
    <w:pPr>
      <w:numPr>
        <w:ilvl w:val="2"/>
        <w:numId w:val="6"/>
      </w:numPr>
      <w:spacing w:before="120"/>
    </w:pPr>
    <w:rPr>
      <w:rFonts w:ascii="Segoe UI Semilight" w:hAnsi="Segoe UI Semilight"/>
    </w:rPr>
  </w:style>
  <w:style w:type="paragraph" w:customStyle="1" w:styleId="NL3BodyText">
    <w:name w:val="NL3 Body Text"/>
    <w:basedOn w:val="BodyText"/>
    <w:qFormat/>
    <w:rsid w:val="00822BE1"/>
    <w:pPr>
      <w:spacing w:before="120"/>
      <w:ind w:left="1440"/>
    </w:pPr>
    <w:rPr>
      <w:b/>
    </w:rPr>
  </w:style>
  <w:style w:type="paragraph" w:customStyle="1" w:styleId="NL3H5">
    <w:name w:val="NL3_H5"/>
    <w:basedOn w:val="NL2H5"/>
    <w:rsid w:val="00822BE1"/>
    <w:pPr>
      <w:numPr>
        <w:ilvl w:val="7"/>
      </w:numPr>
    </w:pPr>
  </w:style>
  <w:style w:type="paragraph" w:customStyle="1" w:styleId="NL4">
    <w:name w:val="NL4"/>
    <w:basedOn w:val="Normal"/>
    <w:rsid w:val="00822BE1"/>
    <w:pPr>
      <w:numPr>
        <w:ilvl w:val="3"/>
        <w:numId w:val="6"/>
      </w:numPr>
      <w:spacing w:before="120"/>
    </w:pPr>
  </w:style>
  <w:style w:type="paragraph" w:customStyle="1" w:styleId="NL4BodyText">
    <w:name w:val="NL4 Body Text"/>
    <w:basedOn w:val="BodyText"/>
    <w:rsid w:val="00822BE1"/>
    <w:pPr>
      <w:spacing w:before="120" w:after="120"/>
      <w:ind w:left="1800"/>
    </w:pPr>
  </w:style>
  <w:style w:type="paragraph" w:customStyle="1" w:styleId="NL4H5">
    <w:name w:val="NL4_H5"/>
    <w:basedOn w:val="NL3H5"/>
    <w:rsid w:val="00822BE1"/>
    <w:pPr>
      <w:numPr>
        <w:ilvl w:val="8"/>
      </w:numPr>
    </w:pPr>
  </w:style>
  <w:style w:type="paragraph" w:customStyle="1" w:styleId="NL5">
    <w:name w:val="NL5"/>
    <w:basedOn w:val="Normal"/>
    <w:rsid w:val="00822BE1"/>
    <w:pPr>
      <w:numPr>
        <w:ilvl w:val="4"/>
        <w:numId w:val="6"/>
      </w:numPr>
      <w:spacing w:before="120"/>
    </w:pPr>
  </w:style>
  <w:style w:type="paragraph" w:customStyle="1" w:styleId="NL5BodyText">
    <w:name w:val="NL5 Body Text"/>
    <w:basedOn w:val="BodyText"/>
    <w:rsid w:val="00822BE1"/>
    <w:pPr>
      <w:spacing w:before="120" w:after="120"/>
      <w:ind w:left="2160"/>
    </w:pPr>
  </w:style>
  <w:style w:type="paragraph" w:customStyle="1" w:styleId="NL5H5">
    <w:name w:val="NL5_H5"/>
    <w:basedOn w:val="NL4H5"/>
    <w:rsid w:val="00822BE1"/>
    <w:pPr>
      <w:numPr>
        <w:ilvl w:val="4"/>
      </w:numPr>
    </w:pPr>
  </w:style>
  <w:style w:type="paragraph" w:customStyle="1" w:styleId="NL6">
    <w:name w:val="NL6"/>
    <w:basedOn w:val="Normal"/>
    <w:rsid w:val="00822BE1"/>
    <w:pPr>
      <w:numPr>
        <w:ilvl w:val="5"/>
        <w:numId w:val="6"/>
      </w:numPr>
      <w:spacing w:before="120"/>
    </w:pPr>
  </w:style>
  <w:style w:type="paragraph" w:customStyle="1" w:styleId="NL6BodyText">
    <w:name w:val="NL6 Body Text"/>
    <w:basedOn w:val="BodyText"/>
    <w:rsid w:val="00822BE1"/>
    <w:pPr>
      <w:spacing w:before="120" w:after="120"/>
      <w:ind w:left="2520"/>
    </w:pPr>
  </w:style>
  <w:style w:type="paragraph" w:customStyle="1" w:styleId="NL6H5">
    <w:name w:val="NL6_H5"/>
    <w:basedOn w:val="NL5H5"/>
    <w:rsid w:val="00822BE1"/>
  </w:style>
  <w:style w:type="paragraph" w:customStyle="1" w:styleId="NL7">
    <w:name w:val="NL7"/>
    <w:basedOn w:val="Normal"/>
    <w:rsid w:val="00822BE1"/>
    <w:pPr>
      <w:numPr>
        <w:ilvl w:val="6"/>
        <w:numId w:val="6"/>
      </w:numPr>
      <w:spacing w:before="120"/>
    </w:pPr>
  </w:style>
  <w:style w:type="paragraph" w:customStyle="1" w:styleId="NL7BodyText">
    <w:name w:val="NL7 Body Text"/>
    <w:basedOn w:val="BodyText"/>
    <w:rsid w:val="00822BE1"/>
    <w:pPr>
      <w:spacing w:before="120" w:after="120"/>
      <w:ind w:left="2880"/>
    </w:pPr>
  </w:style>
  <w:style w:type="paragraph" w:customStyle="1" w:styleId="NL7H5">
    <w:name w:val="NL7_H5"/>
    <w:basedOn w:val="NL6H5"/>
    <w:rsid w:val="00822BE1"/>
  </w:style>
  <w:style w:type="paragraph" w:customStyle="1" w:styleId="NL8">
    <w:name w:val="NL8"/>
    <w:basedOn w:val="Normal"/>
    <w:rsid w:val="00822BE1"/>
    <w:pPr>
      <w:numPr>
        <w:ilvl w:val="7"/>
        <w:numId w:val="6"/>
      </w:numPr>
      <w:spacing w:before="120"/>
    </w:pPr>
  </w:style>
  <w:style w:type="paragraph" w:customStyle="1" w:styleId="NL8BodyText">
    <w:name w:val="NL8 Body Text"/>
    <w:basedOn w:val="BodyText"/>
    <w:rsid w:val="00822BE1"/>
    <w:pPr>
      <w:spacing w:before="120" w:after="120"/>
      <w:ind w:left="3240"/>
    </w:pPr>
  </w:style>
  <w:style w:type="paragraph" w:customStyle="1" w:styleId="NL8H5">
    <w:name w:val="NL8_H5"/>
    <w:basedOn w:val="NL7H5"/>
    <w:rsid w:val="00822BE1"/>
  </w:style>
  <w:style w:type="paragraph" w:customStyle="1" w:styleId="NL9">
    <w:name w:val="NL9"/>
    <w:basedOn w:val="Normal"/>
    <w:rsid w:val="00822BE1"/>
    <w:pPr>
      <w:numPr>
        <w:ilvl w:val="8"/>
        <w:numId w:val="6"/>
      </w:numPr>
      <w:spacing w:before="120"/>
    </w:pPr>
  </w:style>
  <w:style w:type="paragraph" w:customStyle="1" w:styleId="NL9BodyText">
    <w:name w:val="NL9 Body Text"/>
    <w:basedOn w:val="BodyText"/>
    <w:rsid w:val="00822BE1"/>
    <w:pPr>
      <w:spacing w:before="120" w:after="120"/>
      <w:ind w:left="3600"/>
    </w:pPr>
  </w:style>
  <w:style w:type="paragraph" w:customStyle="1" w:styleId="NL9H5">
    <w:name w:val="NL9_H5"/>
    <w:basedOn w:val="NL8H5"/>
    <w:rsid w:val="00822BE1"/>
  </w:style>
  <w:style w:type="paragraph" w:styleId="NormalWeb">
    <w:name w:val="Normal (Web)"/>
    <w:basedOn w:val="Normal"/>
    <w:uiPriority w:val="99"/>
    <w:unhideWhenUsed/>
    <w:rsid w:val="00822BE1"/>
    <w:pPr>
      <w:spacing w:before="100" w:beforeAutospacing="1" w:after="100" w:afterAutospacing="1"/>
    </w:pPr>
    <w:rPr>
      <w:rFonts w:eastAsia="Times New Roman" w:cs="Times New Roman"/>
    </w:rPr>
  </w:style>
  <w:style w:type="paragraph" w:customStyle="1" w:styleId="Number">
    <w:name w:val="Number"/>
    <w:basedOn w:val="Normal"/>
    <w:qFormat/>
    <w:rsid w:val="00822BE1"/>
    <w:pPr>
      <w:numPr>
        <w:numId w:val="6"/>
      </w:numPr>
      <w:spacing w:before="120"/>
    </w:pPr>
    <w:rPr>
      <w:rFonts w:ascii="Segoe UI Semilight" w:hAnsi="Segoe UI Semilight"/>
    </w:rPr>
  </w:style>
  <w:style w:type="paragraph" w:customStyle="1" w:styleId="NumberBodyText">
    <w:name w:val="Number Body Text"/>
    <w:basedOn w:val="BodyText"/>
    <w:qFormat/>
    <w:rsid w:val="00822BE1"/>
    <w:pPr>
      <w:spacing w:before="120"/>
      <w:ind w:left="720"/>
    </w:pPr>
  </w:style>
  <w:style w:type="paragraph" w:customStyle="1" w:styleId="Numbers">
    <w:name w:val="Numbers"/>
    <w:basedOn w:val="BodyText"/>
    <w:uiPriority w:val="1"/>
    <w:rsid w:val="00822BE1"/>
    <w:pPr>
      <w:numPr>
        <w:numId w:val="16"/>
      </w:numPr>
      <w:spacing w:before="120" w:after="120"/>
    </w:pPr>
    <w:rPr>
      <w:rFonts w:eastAsia="Calibri" w:cs="Arial"/>
      <w:sz w:val="22"/>
      <w:szCs w:val="20"/>
    </w:rPr>
  </w:style>
  <w:style w:type="paragraph" w:customStyle="1" w:styleId="Numbers2">
    <w:name w:val="Numbers 2"/>
    <w:basedOn w:val="Numbers"/>
    <w:uiPriority w:val="1"/>
    <w:rsid w:val="00822BE1"/>
    <w:pPr>
      <w:numPr>
        <w:ilvl w:val="1"/>
      </w:numPr>
    </w:pPr>
  </w:style>
  <w:style w:type="paragraph" w:customStyle="1" w:styleId="Numbers3">
    <w:name w:val="Numbers 3"/>
    <w:basedOn w:val="Numbers"/>
    <w:uiPriority w:val="1"/>
    <w:rsid w:val="00822BE1"/>
    <w:pPr>
      <w:numPr>
        <w:ilvl w:val="2"/>
      </w:numPr>
    </w:pPr>
  </w:style>
  <w:style w:type="paragraph" w:customStyle="1" w:styleId="OL2">
    <w:name w:val="OL2"/>
    <w:basedOn w:val="Normal"/>
    <w:uiPriority w:val="99"/>
    <w:rsid w:val="00822BE1"/>
    <w:pPr>
      <w:numPr>
        <w:ilvl w:val="1"/>
        <w:numId w:val="10"/>
      </w:numPr>
      <w:spacing w:before="240" w:after="120"/>
    </w:pPr>
    <w:rPr>
      <w:rFonts w:ascii="Segoe UI Semilight" w:hAnsi="Segoe UI Semilight"/>
    </w:rPr>
  </w:style>
  <w:style w:type="paragraph" w:customStyle="1" w:styleId="OL2Text">
    <w:name w:val="OL2_Text"/>
    <w:basedOn w:val="Normal"/>
    <w:rsid w:val="00822BE1"/>
    <w:pPr>
      <w:ind w:left="1440"/>
    </w:pPr>
  </w:style>
  <w:style w:type="paragraph" w:customStyle="1" w:styleId="OL3">
    <w:name w:val="OL3"/>
    <w:basedOn w:val="Normal"/>
    <w:uiPriority w:val="99"/>
    <w:rsid w:val="00822BE1"/>
    <w:pPr>
      <w:numPr>
        <w:ilvl w:val="2"/>
        <w:numId w:val="10"/>
      </w:numPr>
      <w:spacing w:before="240" w:after="120"/>
    </w:pPr>
  </w:style>
  <w:style w:type="paragraph" w:customStyle="1" w:styleId="OL3Text">
    <w:name w:val="OL3_Text"/>
    <w:basedOn w:val="Normal"/>
    <w:rsid w:val="00822BE1"/>
    <w:pPr>
      <w:ind w:left="2160"/>
    </w:pPr>
  </w:style>
  <w:style w:type="paragraph" w:customStyle="1" w:styleId="OL4">
    <w:name w:val="OL4"/>
    <w:basedOn w:val="Normal"/>
    <w:link w:val="OL4Char"/>
    <w:uiPriority w:val="99"/>
    <w:rsid w:val="00822BE1"/>
    <w:pPr>
      <w:numPr>
        <w:ilvl w:val="3"/>
        <w:numId w:val="10"/>
      </w:numPr>
      <w:spacing w:before="240" w:after="120"/>
    </w:pPr>
  </w:style>
  <w:style w:type="character" w:customStyle="1" w:styleId="OL4Char">
    <w:name w:val="OL4 Char"/>
    <w:basedOn w:val="DefaultParagraphFont"/>
    <w:link w:val="OL4"/>
    <w:uiPriority w:val="99"/>
    <w:locked/>
    <w:rsid w:val="00822BE1"/>
    <w:rPr>
      <w:rFonts w:ascii="Arial" w:hAnsi="Arial"/>
      <w:b w:val="0"/>
      <w:kern w:val="0"/>
      <w:sz w:val="20"/>
    </w:rPr>
  </w:style>
  <w:style w:type="paragraph" w:customStyle="1" w:styleId="OL4Text">
    <w:name w:val="OL4_Text"/>
    <w:basedOn w:val="Normal"/>
    <w:rsid w:val="00822BE1"/>
    <w:pPr>
      <w:ind w:left="2880"/>
    </w:pPr>
  </w:style>
  <w:style w:type="paragraph" w:customStyle="1" w:styleId="OL5">
    <w:name w:val="OL5"/>
    <w:basedOn w:val="Normal"/>
    <w:uiPriority w:val="99"/>
    <w:rsid w:val="00822BE1"/>
    <w:pPr>
      <w:numPr>
        <w:ilvl w:val="4"/>
        <w:numId w:val="10"/>
      </w:numPr>
      <w:spacing w:before="240" w:after="120"/>
    </w:pPr>
  </w:style>
  <w:style w:type="paragraph" w:customStyle="1" w:styleId="OL5Text">
    <w:name w:val="OL5_Text"/>
    <w:basedOn w:val="Normal"/>
    <w:rsid w:val="00822BE1"/>
    <w:pPr>
      <w:ind w:left="3600"/>
    </w:pPr>
  </w:style>
  <w:style w:type="paragraph" w:customStyle="1" w:styleId="OL6">
    <w:name w:val="OL6"/>
    <w:basedOn w:val="Normal"/>
    <w:uiPriority w:val="99"/>
    <w:rsid w:val="00822BE1"/>
    <w:pPr>
      <w:numPr>
        <w:ilvl w:val="5"/>
        <w:numId w:val="10"/>
      </w:numPr>
      <w:spacing w:before="240" w:after="120"/>
    </w:pPr>
  </w:style>
  <w:style w:type="paragraph" w:customStyle="1" w:styleId="OL6Text">
    <w:name w:val="OL6_Text"/>
    <w:basedOn w:val="Normal"/>
    <w:rsid w:val="00822BE1"/>
    <w:pPr>
      <w:ind w:left="4320"/>
    </w:pPr>
  </w:style>
  <w:style w:type="paragraph" w:customStyle="1" w:styleId="OL7">
    <w:name w:val="OL7"/>
    <w:basedOn w:val="Normal"/>
    <w:uiPriority w:val="99"/>
    <w:rsid w:val="00822BE1"/>
    <w:pPr>
      <w:numPr>
        <w:ilvl w:val="6"/>
        <w:numId w:val="10"/>
      </w:numPr>
      <w:spacing w:before="240" w:after="120"/>
    </w:pPr>
  </w:style>
  <w:style w:type="paragraph" w:customStyle="1" w:styleId="OL7Text">
    <w:name w:val="OL7_Text"/>
    <w:basedOn w:val="Normal"/>
    <w:rsid w:val="00822BE1"/>
    <w:pPr>
      <w:ind w:left="5040"/>
    </w:pPr>
  </w:style>
  <w:style w:type="paragraph" w:customStyle="1" w:styleId="OL8">
    <w:name w:val="OL8"/>
    <w:basedOn w:val="Normal"/>
    <w:rsid w:val="00822BE1"/>
    <w:pPr>
      <w:numPr>
        <w:ilvl w:val="7"/>
        <w:numId w:val="10"/>
      </w:numPr>
      <w:spacing w:before="240" w:after="120"/>
    </w:pPr>
  </w:style>
  <w:style w:type="paragraph" w:customStyle="1" w:styleId="OL8Text">
    <w:name w:val="OL8_Text"/>
    <w:basedOn w:val="Normal"/>
    <w:rsid w:val="00822BE1"/>
    <w:pPr>
      <w:ind w:left="5760"/>
    </w:pPr>
  </w:style>
  <w:style w:type="paragraph" w:customStyle="1" w:styleId="OL9">
    <w:name w:val="OL9"/>
    <w:basedOn w:val="Normal"/>
    <w:rsid w:val="00822BE1"/>
    <w:pPr>
      <w:numPr>
        <w:ilvl w:val="8"/>
        <w:numId w:val="10"/>
      </w:numPr>
      <w:spacing w:before="240" w:after="120"/>
    </w:pPr>
  </w:style>
  <w:style w:type="paragraph" w:customStyle="1" w:styleId="OL9Text">
    <w:name w:val="OL9_Text"/>
    <w:basedOn w:val="Normal"/>
    <w:rsid w:val="00822BE1"/>
    <w:pPr>
      <w:ind w:left="6480"/>
    </w:pPr>
  </w:style>
  <w:style w:type="paragraph" w:customStyle="1" w:styleId="Outline">
    <w:name w:val="Outline"/>
    <w:basedOn w:val="Normal"/>
    <w:link w:val="OutlineChar"/>
    <w:uiPriority w:val="99"/>
    <w:qFormat/>
    <w:rsid w:val="00822BE1"/>
    <w:pPr>
      <w:keepNext/>
      <w:numPr>
        <w:numId w:val="10"/>
      </w:numPr>
      <w:spacing w:before="360" w:after="120"/>
    </w:pPr>
    <w:rPr>
      <w:rFonts w:ascii="Segoe UI Semilight" w:hAnsi="Segoe UI Semilight"/>
      <w:b/>
    </w:rPr>
  </w:style>
  <w:style w:type="character" w:customStyle="1" w:styleId="OutlineChar">
    <w:name w:val="Outline Char"/>
    <w:basedOn w:val="DefaultParagraphFont"/>
    <w:link w:val="Outline"/>
    <w:uiPriority w:val="99"/>
    <w:locked/>
    <w:rsid w:val="00822BE1"/>
    <w:rPr>
      <w:rFonts w:ascii="Segoe UI Semilight" w:hAnsi="Segoe UI Semilight"/>
      <w:kern w:val="0"/>
      <w:sz w:val="20"/>
    </w:rPr>
  </w:style>
  <w:style w:type="paragraph" w:customStyle="1" w:styleId="Outlinebullets">
    <w:name w:val="Outline bullets"/>
    <w:basedOn w:val="BodyText"/>
    <w:rsid w:val="00822BE1"/>
    <w:pPr>
      <w:numPr>
        <w:ilvl w:val="1"/>
        <w:numId w:val="17"/>
      </w:numPr>
      <w:spacing w:before="120" w:after="120"/>
    </w:pPr>
    <w:rPr>
      <w:b/>
      <w:bCs/>
      <w:i/>
      <w:iCs/>
    </w:rPr>
  </w:style>
  <w:style w:type="paragraph" w:customStyle="1" w:styleId="Outlinelevel1">
    <w:name w:val="Outline level 1"/>
    <w:basedOn w:val="Outlinebullets"/>
    <w:rsid w:val="00822BE1"/>
    <w:pPr>
      <w:numPr>
        <w:ilvl w:val="0"/>
        <w:numId w:val="0"/>
      </w:numPr>
    </w:pPr>
    <w:rPr>
      <w:rFonts w:eastAsia="Times New Roman" w:cs="Times New Roman"/>
      <w:szCs w:val="20"/>
    </w:rPr>
  </w:style>
  <w:style w:type="paragraph" w:customStyle="1" w:styleId="outlinelevel10">
    <w:name w:val="outline level 1"/>
    <w:basedOn w:val="Outlinebullets"/>
    <w:qFormat/>
    <w:rsid w:val="00822BE1"/>
    <w:pPr>
      <w:numPr>
        <w:numId w:val="0"/>
      </w:numPr>
    </w:pPr>
  </w:style>
  <w:style w:type="paragraph" w:customStyle="1" w:styleId="OutlineText">
    <w:name w:val="Outline_Text"/>
    <w:basedOn w:val="Normal"/>
    <w:rsid w:val="00822BE1"/>
    <w:pPr>
      <w:ind w:left="720"/>
    </w:pPr>
    <w:rPr>
      <w:rFonts w:ascii="Segoe UI Semilight" w:hAnsi="Segoe UI Semilight"/>
    </w:rPr>
  </w:style>
  <w:style w:type="paragraph" w:customStyle="1" w:styleId="Outline-font">
    <w:name w:val="Outline-font"/>
    <w:basedOn w:val="Bullet"/>
    <w:qFormat/>
    <w:rsid w:val="00822BE1"/>
    <w:pPr>
      <w:numPr>
        <w:numId w:val="0"/>
      </w:numPr>
      <w:ind w:left="720"/>
    </w:pPr>
    <w:rPr>
      <w:rFonts w:ascii="Cambria" w:hAnsi="Cambria"/>
      <w:b/>
    </w:rPr>
  </w:style>
  <w:style w:type="character" w:styleId="PageNumber">
    <w:name w:val="page number"/>
    <w:basedOn w:val="DefaultParagraphFont"/>
    <w:rsid w:val="00822BE1"/>
  </w:style>
  <w:style w:type="paragraph" w:styleId="Quote">
    <w:name w:val="Quote"/>
    <w:basedOn w:val="Normal"/>
    <w:next w:val="Normal"/>
    <w:link w:val="QuoteChar"/>
    <w:uiPriority w:val="29"/>
    <w:qFormat/>
    <w:rsid w:val="00822BE1"/>
    <w:pPr>
      <w:spacing w:after="120"/>
      <w:ind w:left="1440" w:right="1440"/>
    </w:pPr>
    <w:rPr>
      <w:rFonts w:ascii="Segoe UI Semilight" w:hAnsi="Segoe UI Semilight"/>
      <w:i/>
    </w:rPr>
  </w:style>
  <w:style w:type="character" w:customStyle="1" w:styleId="QuoteChar">
    <w:name w:val="Quote Char"/>
    <w:basedOn w:val="DefaultParagraphFont"/>
    <w:link w:val="Quote"/>
    <w:uiPriority w:val="29"/>
    <w:rsid w:val="00822BE1"/>
    <w:rPr>
      <w:rFonts w:ascii="Segoe UI Semilight" w:hAnsi="Segoe UI Semilight" w:cstheme="minorBidi"/>
      <w:b w:val="0"/>
      <w:i/>
      <w:color w:val="auto"/>
      <w:kern w:val="0"/>
      <w:sz w:val="20"/>
      <w:szCs w:val="24"/>
    </w:rPr>
  </w:style>
  <w:style w:type="paragraph" w:customStyle="1" w:styleId="SectionHeading">
    <w:name w:val="Section Heading"/>
    <w:basedOn w:val="Heading1"/>
    <w:link w:val="SectionHeadingChar"/>
    <w:qFormat/>
    <w:rsid w:val="00822BE1"/>
    <w:pPr>
      <w:numPr>
        <w:numId w:val="0"/>
      </w:numPr>
      <w:pBdr>
        <w:bottom w:val="none" w:sz="0" w:space="0" w:color="auto"/>
      </w:pBdr>
    </w:pPr>
    <w:rPr>
      <w:sz w:val="48"/>
    </w:rPr>
  </w:style>
  <w:style w:type="character" w:customStyle="1" w:styleId="SectionHeadingChar">
    <w:name w:val="Section Heading Char"/>
    <w:basedOn w:val="Heading1Char"/>
    <w:link w:val="SectionHeading"/>
    <w:rsid w:val="00822BE1"/>
    <w:rPr>
      <w:rFonts w:ascii="Segoe UI Semilight" w:eastAsiaTheme="majorEastAsia" w:hAnsi="Segoe UI Semilight" w:cstheme="majorBidi"/>
      <w:b w:val="0"/>
      <w:bCs/>
      <w:color w:val="58595B"/>
      <w:kern w:val="0"/>
      <w:sz w:val="48"/>
      <w:szCs w:val="28"/>
    </w:rPr>
  </w:style>
  <w:style w:type="character" w:customStyle="1" w:styleId="Shaded">
    <w:name w:val="Shaded"/>
    <w:basedOn w:val="DefaultParagraphFont"/>
    <w:uiPriority w:val="1"/>
    <w:qFormat/>
    <w:rsid w:val="00822BE1"/>
  </w:style>
  <w:style w:type="character" w:customStyle="1" w:styleId="st1">
    <w:name w:val="st1"/>
    <w:basedOn w:val="DefaultParagraphFont"/>
    <w:rsid w:val="00822BE1"/>
  </w:style>
  <w:style w:type="character" w:styleId="Strong">
    <w:name w:val="Strong"/>
    <w:basedOn w:val="DefaultParagraphFont"/>
    <w:uiPriority w:val="22"/>
    <w:qFormat/>
    <w:rsid w:val="00822BE1"/>
    <w:rPr>
      <w:b w:val="0"/>
      <w:bCs/>
    </w:rPr>
  </w:style>
  <w:style w:type="paragraph" w:customStyle="1" w:styleId="StyleOutlinebulletsLeft0Firstline0">
    <w:name w:val="Style Outline bullets + Left:  0&quot; First line:  0&quot;"/>
    <w:basedOn w:val="Outlinebullets"/>
    <w:rsid w:val="00822BE1"/>
    <w:pPr>
      <w:numPr>
        <w:ilvl w:val="0"/>
        <w:numId w:val="0"/>
      </w:numPr>
      <w:ind w:left="720"/>
    </w:pPr>
    <w:rPr>
      <w:rFonts w:eastAsia="Times New Roman" w:cs="Times New Roman"/>
      <w:szCs w:val="20"/>
    </w:rPr>
  </w:style>
  <w:style w:type="paragraph" w:customStyle="1" w:styleId="Table">
    <w:name w:val="Table"/>
    <w:basedOn w:val="Normal"/>
    <w:rsid w:val="00822BE1"/>
  </w:style>
  <w:style w:type="table" w:styleId="TableGrid">
    <w:name w:val="Table Grid"/>
    <w:basedOn w:val="TableNormal"/>
    <w:uiPriority w:val="39"/>
    <w:rsid w:val="00822BE1"/>
    <w:rPr>
      <w:b w:val="0"/>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22BE1"/>
    <w:rPr>
      <w:rFonts w:asciiTheme="minorHAnsi" w:hAnsiTheme="minorHAnsi"/>
      <w:b w:val="0"/>
      <w:color w:val="FFFFFF" w:themeColor="background1"/>
      <w:kern w:val="0"/>
      <w:sz w:val="22"/>
      <w:szCs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tblPr/>
      <w:tcPr>
        <w:shd w:val="clear" w:color="auto" w:fill="005A9E"/>
      </w:tcPr>
    </w:tblStylePr>
    <w:tblStylePr w:type="band1Horz">
      <w:rPr>
        <w:color w:val="auto"/>
      </w:rPr>
      <w:tblPr/>
      <w:tcPr>
        <w:shd w:val="clear" w:color="auto" w:fill="F2F2F2"/>
      </w:tcPr>
    </w:tblStylePr>
    <w:tblStylePr w:type="band2Horz">
      <w:rPr>
        <w:color w:val="auto"/>
      </w:rPr>
      <w:tblPr/>
      <w:tcPr>
        <w:tcBorders>
          <w:top w:val="nil"/>
          <w:left w:val="nil"/>
          <w:bottom w:val="nil"/>
          <w:right w:val="nil"/>
          <w:insideH w:val="nil"/>
          <w:insideV w:val="nil"/>
        </w:tcBorders>
        <w:shd w:val="clear" w:color="auto" w:fill="F2F2F2"/>
      </w:tcPr>
    </w:tblStylePr>
  </w:style>
  <w:style w:type="paragraph" w:customStyle="1" w:styleId="TableHeader">
    <w:name w:val="TableHeader"/>
    <w:basedOn w:val="Normal"/>
    <w:qFormat/>
    <w:rsid w:val="00822BE1"/>
    <w:pPr>
      <w:spacing w:before="120" w:after="120"/>
      <w:jc w:val="center"/>
    </w:pPr>
    <w:rPr>
      <w:rFonts w:ascii="Trebuchet MS" w:hAnsi="Trebuchet MS" w:cs="Segoe UI Semilight"/>
      <w:b/>
      <w:iCs/>
      <w:color w:val="FFFFFF" w:themeColor="background1"/>
      <w:szCs w:val="18"/>
    </w:rPr>
  </w:style>
  <w:style w:type="paragraph" w:customStyle="1" w:styleId="TableHeader0">
    <w:name w:val="Table Header"/>
    <w:basedOn w:val="TableHeader"/>
    <w:rsid w:val="00822BE1"/>
    <w:rPr>
      <w:shd w:val="clear" w:color="auto" w:fill="D9D9D9" w:themeFill="background1" w:themeFillShade="D9"/>
    </w:rPr>
  </w:style>
  <w:style w:type="paragraph" w:customStyle="1" w:styleId="TableHeading">
    <w:name w:val="Table Heading"/>
    <w:rsid w:val="00822BE1"/>
    <w:pPr>
      <w:keepNext/>
      <w:keepLines/>
      <w:spacing w:before="40" w:after="40"/>
      <w:jc w:val="center"/>
    </w:pPr>
    <w:rPr>
      <w:rFonts w:asciiTheme="minorHAnsi" w:eastAsia="Times New Roman" w:hAnsiTheme="minorHAnsi" w:cs="Tahoma"/>
      <w:b w:val="0"/>
      <w:bCs/>
      <w:color w:val="FFFFFF" w:themeColor="background1"/>
      <w:kern w:val="0"/>
      <w:sz w:val="22"/>
      <w:szCs w:val="22"/>
    </w:rPr>
  </w:style>
  <w:style w:type="table" w:customStyle="1" w:styleId="TableSubhead">
    <w:name w:val="Table Subhead"/>
    <w:basedOn w:val="TableNormal"/>
    <w:uiPriority w:val="99"/>
    <w:rsid w:val="00822BE1"/>
    <w:rPr>
      <w:rFonts w:asciiTheme="minorHAnsi" w:hAnsiTheme="minorHAnsi"/>
      <w:b w:val="0"/>
      <w:kern w:val="0"/>
      <w:sz w:val="22"/>
      <w:szCs w:val="22"/>
    </w:rPr>
    <w:tblPr>
      <w:tblBorders>
        <w:top w:val="single" w:sz="4" w:space="0" w:color="005A9E"/>
        <w:bottom w:val="single" w:sz="4" w:space="0" w:color="005A9E"/>
        <w:insideH w:val="single" w:sz="4" w:space="0" w:color="005A9E"/>
        <w:insideV w:val="single" w:sz="4" w:space="0" w:color="005A9E"/>
      </w:tblBorders>
    </w:tblPr>
    <w:tblStylePr w:type="firstRow">
      <w:rPr>
        <w:color w:val="FFFFFF" w:themeColor="background1"/>
      </w:rPr>
      <w:tblPr/>
      <w:tcPr>
        <w:shd w:val="clear" w:color="auto" w:fill="005A9E"/>
      </w:tcPr>
    </w:tblStylePr>
    <w:tblStylePr w:type="firstCol">
      <w:tblPr/>
      <w:tcPr>
        <w:shd w:val="clear" w:color="auto" w:fill="F2F2F2"/>
      </w:tcPr>
    </w:tblStylePr>
  </w:style>
  <w:style w:type="paragraph" w:customStyle="1" w:styleId="TableText">
    <w:name w:val="Table Text"/>
    <w:aliases w:val="tt,table text,Table Title,table titles,Table Titles,table title,tx,t,tabletext,table tex,tabletext Char"/>
    <w:link w:val="TableTextChar"/>
    <w:qFormat/>
    <w:rsid w:val="00822BE1"/>
    <w:pPr>
      <w:spacing w:before="40" w:after="40"/>
    </w:pPr>
    <w:rPr>
      <w:rFonts w:asciiTheme="minorHAnsi" w:eastAsia="Times New Roman" w:hAnsiTheme="minorHAnsi" w:cs="Tahoma"/>
      <w:b w:val="0"/>
      <w:bCs/>
      <w:kern w:val="0"/>
      <w:sz w:val="22"/>
      <w:szCs w:val="22"/>
    </w:rPr>
  </w:style>
  <w:style w:type="character" w:customStyle="1" w:styleId="TableTextChar">
    <w:name w:val="Table Text Char"/>
    <w:link w:val="TableText"/>
    <w:locked/>
    <w:rsid w:val="00822BE1"/>
    <w:rPr>
      <w:rFonts w:asciiTheme="minorHAnsi" w:eastAsia="Times New Roman" w:hAnsiTheme="minorHAnsi" w:cs="Tahoma"/>
      <w:b w:val="0"/>
      <w:bCs/>
      <w:color w:val="auto"/>
      <w:kern w:val="0"/>
      <w:sz w:val="22"/>
      <w:szCs w:val="22"/>
    </w:rPr>
  </w:style>
  <w:style w:type="paragraph" w:customStyle="1" w:styleId="TableText0">
    <w:name w:val="TableText"/>
    <w:basedOn w:val="BodyText"/>
    <w:link w:val="TableTextChar0"/>
    <w:qFormat/>
    <w:rsid w:val="00822BE1"/>
    <w:pPr>
      <w:spacing w:before="40" w:after="40"/>
      <w:jc w:val="left"/>
    </w:pPr>
    <w:rPr>
      <w:szCs w:val="19"/>
    </w:rPr>
  </w:style>
  <w:style w:type="character" w:customStyle="1" w:styleId="TableTextChar0">
    <w:name w:val="TableText Char"/>
    <w:basedOn w:val="DefaultParagraphFont"/>
    <w:link w:val="TableText0"/>
    <w:locked/>
    <w:rsid w:val="00822BE1"/>
    <w:rPr>
      <w:rFonts w:ascii="Segoe UI Semilight" w:hAnsi="Segoe UI Semilight" w:cstheme="minorBidi"/>
      <w:b w:val="0"/>
      <w:color w:val="auto"/>
      <w:kern w:val="0"/>
      <w:sz w:val="20"/>
      <w:szCs w:val="19"/>
    </w:rPr>
  </w:style>
  <w:style w:type="paragraph" w:customStyle="1" w:styleId="TableBullet">
    <w:name w:val="TableBullet"/>
    <w:basedOn w:val="TableText0"/>
    <w:qFormat/>
    <w:rsid w:val="00822BE1"/>
    <w:pPr>
      <w:numPr>
        <w:ilvl w:val="8"/>
        <w:numId w:val="8"/>
      </w:numPr>
    </w:pPr>
  </w:style>
  <w:style w:type="paragraph" w:customStyle="1" w:styleId="TableNumber">
    <w:name w:val="TableNumber"/>
    <w:basedOn w:val="TableText0"/>
    <w:qFormat/>
    <w:rsid w:val="00822BE1"/>
    <w:pPr>
      <w:numPr>
        <w:ilvl w:val="1"/>
        <w:numId w:val="9"/>
      </w:numPr>
    </w:pPr>
  </w:style>
  <w:style w:type="paragraph" w:customStyle="1" w:styleId="TBL2">
    <w:name w:val="TBL2"/>
    <w:basedOn w:val="TableBullet"/>
    <w:qFormat/>
    <w:rsid w:val="00822BE1"/>
    <w:pPr>
      <w:numPr>
        <w:ilvl w:val="1"/>
      </w:numPr>
    </w:pPr>
  </w:style>
  <w:style w:type="paragraph" w:customStyle="1" w:styleId="TBL3">
    <w:name w:val="TBL3"/>
    <w:basedOn w:val="TableBullet"/>
    <w:qFormat/>
    <w:rsid w:val="00822BE1"/>
    <w:pPr>
      <w:numPr>
        <w:ilvl w:val="2"/>
      </w:numPr>
    </w:pPr>
  </w:style>
  <w:style w:type="paragraph" w:customStyle="1" w:styleId="TBL4">
    <w:name w:val="TBL4"/>
    <w:basedOn w:val="TableBullet"/>
    <w:rsid w:val="00822BE1"/>
    <w:pPr>
      <w:numPr>
        <w:ilvl w:val="3"/>
      </w:numPr>
    </w:pPr>
  </w:style>
  <w:style w:type="paragraph" w:customStyle="1" w:styleId="TBL5">
    <w:name w:val="TBL5"/>
    <w:basedOn w:val="Normal"/>
    <w:rsid w:val="00822BE1"/>
    <w:pPr>
      <w:numPr>
        <w:ilvl w:val="4"/>
        <w:numId w:val="7"/>
      </w:numPr>
    </w:pPr>
  </w:style>
  <w:style w:type="paragraph" w:customStyle="1" w:styleId="TBL6">
    <w:name w:val="TBL6"/>
    <w:basedOn w:val="TableBullet"/>
    <w:rsid w:val="00822BE1"/>
    <w:pPr>
      <w:numPr>
        <w:ilvl w:val="5"/>
      </w:numPr>
    </w:pPr>
  </w:style>
  <w:style w:type="paragraph" w:customStyle="1" w:styleId="TBL7">
    <w:name w:val="TBL7"/>
    <w:basedOn w:val="TableBullet"/>
    <w:rsid w:val="00822BE1"/>
    <w:pPr>
      <w:numPr>
        <w:ilvl w:val="6"/>
      </w:numPr>
    </w:pPr>
  </w:style>
  <w:style w:type="paragraph" w:customStyle="1" w:styleId="TBL8">
    <w:name w:val="TBL8"/>
    <w:basedOn w:val="TableBullet"/>
    <w:rsid w:val="00822BE1"/>
    <w:pPr>
      <w:numPr>
        <w:ilvl w:val="7"/>
      </w:numPr>
    </w:pPr>
  </w:style>
  <w:style w:type="paragraph" w:customStyle="1" w:styleId="TBL9">
    <w:name w:val="TBL9"/>
    <w:basedOn w:val="TableBullet"/>
    <w:rsid w:val="00822BE1"/>
    <w:pPr>
      <w:tabs>
        <w:tab w:val="num" w:pos="2325"/>
      </w:tabs>
      <w:ind w:left="345"/>
    </w:pPr>
  </w:style>
  <w:style w:type="paragraph" w:customStyle="1" w:styleId="TextBoxText">
    <w:name w:val="Text Box Text"/>
    <w:qFormat/>
    <w:rsid w:val="00822BE1"/>
    <w:pPr>
      <w:spacing w:before="40" w:after="40"/>
      <w:ind w:left="216"/>
    </w:pPr>
    <w:rPr>
      <w:rFonts w:ascii="Segoe UI Semilight" w:eastAsia="Times New Roman" w:hAnsi="Segoe UI Semilight" w:cs="Tahoma"/>
      <w:b w:val="0"/>
      <w:kern w:val="0"/>
      <w:sz w:val="20"/>
      <w:szCs w:val="20"/>
    </w:rPr>
  </w:style>
  <w:style w:type="paragraph" w:customStyle="1" w:styleId="TextBoxTitle">
    <w:name w:val="Text Box Title"/>
    <w:basedOn w:val="TextBoxText"/>
    <w:qFormat/>
    <w:rsid w:val="00822BE1"/>
    <w:pPr>
      <w:spacing w:after="80"/>
      <w:jc w:val="center"/>
    </w:pPr>
    <w:rPr>
      <w:rFonts w:ascii="Segoe UI Semibold" w:hAnsi="Segoe UI Semibold"/>
      <w:sz w:val="24"/>
    </w:rPr>
  </w:style>
  <w:style w:type="paragraph" w:customStyle="1" w:styleId="TNL2">
    <w:name w:val="TNL2"/>
    <w:basedOn w:val="Normal"/>
    <w:qFormat/>
    <w:rsid w:val="00822BE1"/>
    <w:pPr>
      <w:tabs>
        <w:tab w:val="num" w:pos="576"/>
      </w:tabs>
      <w:ind w:left="576" w:hanging="288"/>
    </w:pPr>
  </w:style>
  <w:style w:type="paragraph" w:customStyle="1" w:styleId="TNL2Bold">
    <w:name w:val="TNL2 + Bold"/>
    <w:basedOn w:val="TNL2"/>
    <w:rsid w:val="00822BE1"/>
    <w:rPr>
      <w:rFonts w:cs="Arial"/>
      <w:b/>
      <w:bCs/>
      <w:szCs w:val="20"/>
    </w:rPr>
  </w:style>
  <w:style w:type="paragraph" w:customStyle="1" w:styleId="TNL3">
    <w:name w:val="TNL3"/>
    <w:basedOn w:val="Normal"/>
    <w:qFormat/>
    <w:rsid w:val="00822BE1"/>
    <w:pPr>
      <w:numPr>
        <w:ilvl w:val="2"/>
        <w:numId w:val="9"/>
      </w:numPr>
    </w:pPr>
  </w:style>
  <w:style w:type="paragraph" w:customStyle="1" w:styleId="TNL4">
    <w:name w:val="TNL4"/>
    <w:basedOn w:val="Normal"/>
    <w:rsid w:val="00822BE1"/>
    <w:pPr>
      <w:numPr>
        <w:ilvl w:val="3"/>
        <w:numId w:val="9"/>
      </w:numPr>
    </w:pPr>
  </w:style>
  <w:style w:type="paragraph" w:customStyle="1" w:styleId="TNL5">
    <w:name w:val="TNL5"/>
    <w:basedOn w:val="Normal"/>
    <w:rsid w:val="00822BE1"/>
    <w:pPr>
      <w:numPr>
        <w:ilvl w:val="4"/>
        <w:numId w:val="9"/>
      </w:numPr>
    </w:pPr>
  </w:style>
  <w:style w:type="paragraph" w:customStyle="1" w:styleId="TNL6">
    <w:name w:val="TNL6"/>
    <w:basedOn w:val="Normal"/>
    <w:rsid w:val="00822BE1"/>
    <w:pPr>
      <w:numPr>
        <w:ilvl w:val="5"/>
        <w:numId w:val="9"/>
      </w:numPr>
    </w:pPr>
  </w:style>
  <w:style w:type="paragraph" w:customStyle="1" w:styleId="TNL7">
    <w:name w:val="TNL7"/>
    <w:basedOn w:val="Normal"/>
    <w:rsid w:val="00822BE1"/>
    <w:pPr>
      <w:numPr>
        <w:ilvl w:val="6"/>
        <w:numId w:val="9"/>
      </w:numPr>
    </w:pPr>
  </w:style>
  <w:style w:type="paragraph" w:customStyle="1" w:styleId="TNL8">
    <w:name w:val="TNL8"/>
    <w:basedOn w:val="Normal"/>
    <w:rsid w:val="00822BE1"/>
    <w:pPr>
      <w:numPr>
        <w:ilvl w:val="7"/>
        <w:numId w:val="9"/>
      </w:numPr>
    </w:pPr>
  </w:style>
  <w:style w:type="paragraph" w:customStyle="1" w:styleId="TNL9">
    <w:name w:val="TNL9"/>
    <w:basedOn w:val="Normal"/>
    <w:rsid w:val="00822BE1"/>
    <w:pPr>
      <w:numPr>
        <w:ilvl w:val="8"/>
        <w:numId w:val="9"/>
      </w:numPr>
    </w:pPr>
  </w:style>
  <w:style w:type="paragraph" w:styleId="TOC1">
    <w:name w:val="toc 1"/>
    <w:basedOn w:val="Normal"/>
    <w:next w:val="Normal"/>
    <w:uiPriority w:val="39"/>
    <w:rsid w:val="00382C0E"/>
    <w:pPr>
      <w:tabs>
        <w:tab w:val="left" w:pos="360"/>
        <w:tab w:val="right" w:leader="dot" w:pos="9360"/>
      </w:tabs>
      <w:spacing w:before="240"/>
    </w:pPr>
    <w:rPr>
      <w:rFonts w:ascii="Segoe UI Semilight" w:hAnsi="Segoe UI Semilight" w:cs="Arial"/>
      <w:noProof/>
      <w:sz w:val="22"/>
      <w:szCs w:val="22"/>
    </w:rPr>
  </w:style>
  <w:style w:type="paragraph" w:styleId="TOC3">
    <w:name w:val="toc 3"/>
    <w:basedOn w:val="Normal"/>
    <w:next w:val="Normal"/>
    <w:uiPriority w:val="39"/>
    <w:rsid w:val="00382C0E"/>
    <w:pPr>
      <w:tabs>
        <w:tab w:val="right" w:leader="dot" w:pos="9360"/>
      </w:tabs>
      <w:ind w:left="360"/>
    </w:pPr>
    <w:rPr>
      <w:rFonts w:ascii="Segoe UI Semilight" w:hAnsi="Segoe UI Semilight"/>
      <w:noProof/>
      <w:sz w:val="22"/>
    </w:rPr>
  </w:style>
  <w:style w:type="paragraph" w:styleId="TOC2">
    <w:name w:val="toc 2"/>
    <w:basedOn w:val="TOC3"/>
    <w:next w:val="Normal"/>
    <w:uiPriority w:val="39"/>
    <w:rsid w:val="00382C0E"/>
    <w:pPr>
      <w:spacing w:before="120"/>
    </w:pPr>
    <w:rPr>
      <w:rFonts w:cs="Arial"/>
      <w:szCs w:val="20"/>
    </w:rPr>
  </w:style>
  <w:style w:type="paragraph" w:styleId="TOC4">
    <w:name w:val="toc 4"/>
    <w:basedOn w:val="Normal"/>
    <w:next w:val="Normal"/>
    <w:autoRedefine/>
    <w:uiPriority w:val="39"/>
    <w:unhideWhenUsed/>
    <w:rsid w:val="00382C0E"/>
    <w:pPr>
      <w:spacing w:after="100" w:line="259" w:lineRule="auto"/>
      <w:ind w:left="660"/>
    </w:pPr>
    <w:rPr>
      <w:rFonts w:ascii="Segoe UI Semilight" w:eastAsiaTheme="minorEastAsia" w:hAnsi="Segoe UI Semilight"/>
      <w:sz w:val="22"/>
      <w:szCs w:val="22"/>
    </w:rPr>
  </w:style>
  <w:style w:type="paragraph" w:styleId="TOC5">
    <w:name w:val="toc 5"/>
    <w:basedOn w:val="Normal"/>
    <w:next w:val="Normal"/>
    <w:autoRedefine/>
    <w:uiPriority w:val="39"/>
    <w:unhideWhenUsed/>
    <w:rsid w:val="00382C0E"/>
    <w:pPr>
      <w:spacing w:after="100" w:line="259" w:lineRule="auto"/>
      <w:ind w:left="880"/>
    </w:pPr>
    <w:rPr>
      <w:rFonts w:ascii="Segoe UI Semilight" w:eastAsiaTheme="minorEastAsia" w:hAnsi="Segoe UI Semilight"/>
      <w:sz w:val="22"/>
      <w:szCs w:val="22"/>
    </w:rPr>
  </w:style>
  <w:style w:type="paragraph" w:styleId="TOC6">
    <w:name w:val="toc 6"/>
    <w:basedOn w:val="Normal"/>
    <w:next w:val="Normal"/>
    <w:autoRedefine/>
    <w:uiPriority w:val="39"/>
    <w:unhideWhenUsed/>
    <w:rsid w:val="00382C0E"/>
    <w:pPr>
      <w:spacing w:after="100" w:line="259" w:lineRule="auto"/>
      <w:ind w:left="1100"/>
    </w:pPr>
    <w:rPr>
      <w:rFonts w:ascii="Segoe UI Semilight" w:eastAsiaTheme="minorEastAsia" w:hAnsi="Segoe UI Semilight"/>
      <w:sz w:val="22"/>
      <w:szCs w:val="22"/>
    </w:rPr>
  </w:style>
  <w:style w:type="paragraph" w:styleId="TOC7">
    <w:name w:val="toc 7"/>
    <w:basedOn w:val="Normal"/>
    <w:next w:val="Normal"/>
    <w:autoRedefine/>
    <w:uiPriority w:val="39"/>
    <w:unhideWhenUsed/>
    <w:rsid w:val="00382C0E"/>
    <w:pPr>
      <w:spacing w:after="100" w:line="259" w:lineRule="auto"/>
      <w:ind w:left="1320"/>
    </w:pPr>
    <w:rPr>
      <w:rFonts w:ascii="Segoe UI Semilight" w:eastAsiaTheme="minorEastAsia" w:hAnsi="Segoe UI Semilight"/>
      <w:sz w:val="22"/>
      <w:szCs w:val="22"/>
    </w:rPr>
  </w:style>
  <w:style w:type="paragraph" w:styleId="TOC8">
    <w:name w:val="toc 8"/>
    <w:basedOn w:val="Normal"/>
    <w:next w:val="Normal"/>
    <w:autoRedefine/>
    <w:uiPriority w:val="39"/>
    <w:unhideWhenUsed/>
    <w:rsid w:val="00382C0E"/>
    <w:pPr>
      <w:spacing w:after="100" w:line="259" w:lineRule="auto"/>
      <w:ind w:left="1540"/>
    </w:pPr>
    <w:rPr>
      <w:rFonts w:ascii="Segoe UI Semilight" w:eastAsiaTheme="minorEastAsia" w:hAnsi="Segoe UI Semilight"/>
      <w:sz w:val="22"/>
      <w:szCs w:val="22"/>
    </w:rPr>
  </w:style>
  <w:style w:type="paragraph" w:styleId="TOC9">
    <w:name w:val="toc 9"/>
    <w:basedOn w:val="Normal"/>
    <w:next w:val="Normal"/>
    <w:autoRedefine/>
    <w:uiPriority w:val="39"/>
    <w:unhideWhenUsed/>
    <w:rsid w:val="00382C0E"/>
    <w:pPr>
      <w:spacing w:after="100" w:line="259" w:lineRule="auto"/>
      <w:ind w:left="1760"/>
    </w:pPr>
    <w:rPr>
      <w:rFonts w:ascii="Segoe UI Semilight" w:eastAsiaTheme="minorEastAsia" w:hAnsi="Segoe UI Semilight"/>
      <w:sz w:val="22"/>
      <w:szCs w:val="22"/>
    </w:rPr>
  </w:style>
  <w:style w:type="paragraph" w:customStyle="1" w:styleId="TOCTitle">
    <w:name w:val="TOC Title"/>
    <w:basedOn w:val="Heading1"/>
    <w:next w:val="Normal"/>
    <w:link w:val="TOCTitleChar"/>
    <w:rsid w:val="00822BE1"/>
    <w:pPr>
      <w:numPr>
        <w:numId w:val="0"/>
      </w:numPr>
      <w:pBdr>
        <w:bottom w:val="none" w:sz="0" w:space="0" w:color="auto"/>
      </w:pBdr>
      <w:ind w:left="360"/>
      <w:jc w:val="center"/>
    </w:pPr>
    <w:rPr>
      <w:b w:val="0"/>
      <w:color w:val="00456A"/>
    </w:rPr>
  </w:style>
  <w:style w:type="character" w:customStyle="1" w:styleId="TOCTitleChar">
    <w:name w:val="TOC Title Char"/>
    <w:basedOn w:val="DefaultParagraphFont"/>
    <w:link w:val="TOCTitle"/>
    <w:rsid w:val="00822BE1"/>
    <w:rPr>
      <w:rFonts w:ascii="Segoe UI Semilight" w:eastAsiaTheme="majorEastAsia" w:hAnsi="Segoe UI Semilight" w:cstheme="majorBidi"/>
      <w:b w:val="0"/>
      <w:bCs/>
      <w:color w:val="00456A"/>
      <w:kern w:val="0"/>
      <w:sz w:val="38"/>
      <w:szCs w:val="28"/>
    </w:rPr>
  </w:style>
  <w:style w:type="character" w:styleId="UnresolvedMention">
    <w:name w:val="Unresolved Mention"/>
    <w:basedOn w:val="DefaultParagraphFont"/>
    <w:uiPriority w:val="99"/>
    <w:semiHidden/>
    <w:unhideWhenUsed/>
    <w:rsid w:val="00822BE1"/>
    <w:rPr>
      <w:color w:val="605E5C"/>
      <w:shd w:val="clear" w:color="auto" w:fill="E1DFDD"/>
    </w:rPr>
  </w:style>
  <w:style w:type="table" w:customStyle="1" w:styleId="TableGrid2">
    <w:name w:val="Table Grid2"/>
    <w:basedOn w:val="TableNormal"/>
    <w:next w:val="TableGrid"/>
    <w:rsid w:val="0048059D"/>
    <w:rPr>
      <w:rFonts w:eastAsia="Times New Roman" w:cs="Times New Roman"/>
      <w:b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43167"/>
    <w:pPr>
      <w:numPr>
        <w:numId w:val="0"/>
      </w:numPr>
      <w:pBdr>
        <w:bottom w:val="none" w:sz="0" w:space="0" w:color="auto"/>
      </w:pBdr>
      <w:spacing w:before="240" w:after="0" w:line="259" w:lineRule="auto"/>
      <w:outlineLvl w:val="9"/>
    </w:pPr>
    <w:rPr>
      <w:rFonts w:asciiTheme="majorHAnsi" w:hAnsiTheme="majorHAnsi"/>
      <w:b w:val="0"/>
      <w:bCs w:val="0"/>
      <w:color w:val="2F5496" w:themeColor="accent1" w:themeShade="BF"/>
    </w:rPr>
  </w:style>
  <w:style w:type="paragraph" w:customStyle="1" w:styleId="SubParagraph">
    <w:name w:val="Sub Paragraph"/>
    <w:basedOn w:val="BodyText"/>
    <w:link w:val="SubParagraphChar"/>
    <w:qFormat/>
    <w:rsid w:val="00BC4852"/>
    <w:pPr>
      <w:spacing w:before="240" w:after="120"/>
    </w:pPr>
    <w:rPr>
      <w:color w:val="1F4E79" w:themeColor="accent5" w:themeShade="80"/>
      <w:sz w:val="32"/>
      <w:szCs w:val="32"/>
    </w:rPr>
  </w:style>
  <w:style w:type="character" w:customStyle="1" w:styleId="SubParagraphChar">
    <w:name w:val="Sub Paragraph Char"/>
    <w:basedOn w:val="Heading2Char"/>
    <w:link w:val="SubParagraph"/>
    <w:rsid w:val="00BC4852"/>
    <w:rPr>
      <w:rFonts w:ascii="Segoe UI Semilight" w:eastAsiaTheme="majorEastAsia" w:hAnsi="Segoe UI Semilight" w:cstheme="majorBidi"/>
      <w:b w:val="0"/>
      <w:bCs w:val="0"/>
      <w:color w:val="1F4E79" w:themeColor="accent5" w:themeShade="80"/>
      <w:kern w:val="0"/>
      <w:sz w:val="32"/>
      <w:szCs w:val="32"/>
    </w:rPr>
  </w:style>
  <w:style w:type="numbering" w:customStyle="1" w:styleId="NoList1">
    <w:name w:val="No List1"/>
    <w:next w:val="NoList"/>
    <w:uiPriority w:val="99"/>
    <w:semiHidden/>
    <w:unhideWhenUsed/>
    <w:rsid w:val="008C12ED"/>
  </w:style>
  <w:style w:type="numbering" w:customStyle="1" w:styleId="NoList11">
    <w:name w:val="No List11"/>
    <w:next w:val="NoList"/>
    <w:uiPriority w:val="99"/>
    <w:semiHidden/>
    <w:unhideWhenUsed/>
    <w:rsid w:val="008C12ED"/>
  </w:style>
  <w:style w:type="paragraph" w:customStyle="1" w:styleId="msonormal0">
    <w:name w:val="msonormal"/>
    <w:basedOn w:val="Normal"/>
    <w:rsid w:val="008C12ED"/>
    <w:pPr>
      <w:spacing w:before="100" w:beforeAutospacing="1" w:after="100" w:afterAutospacing="1"/>
    </w:pPr>
    <w:rPr>
      <w:rFonts w:ascii="Times New Roman" w:eastAsia="Times New Roman" w:hAnsi="Times New Roman" w:cs="Times New Roman"/>
      <w:sz w:val="24"/>
    </w:rPr>
  </w:style>
  <w:style w:type="character" w:customStyle="1" w:styleId="css-epsmqz">
    <w:name w:val="css-epsmqz"/>
    <w:basedOn w:val="DefaultParagraphFont"/>
    <w:rsid w:val="008C12ED"/>
  </w:style>
  <w:style w:type="character" w:customStyle="1" w:styleId="css-puev7j">
    <w:name w:val="css-puev7j"/>
    <w:basedOn w:val="DefaultParagraphFont"/>
    <w:rsid w:val="008C12ED"/>
  </w:style>
  <w:style w:type="character" w:customStyle="1" w:styleId="sc-fdqjum">
    <w:name w:val="sc-fdqjum"/>
    <w:basedOn w:val="DefaultParagraphFont"/>
    <w:rsid w:val="008C12ED"/>
  </w:style>
  <w:style w:type="character" w:customStyle="1" w:styleId="css-9g0nfb">
    <w:name w:val="css-9g0nfb"/>
    <w:basedOn w:val="DefaultParagraphFont"/>
    <w:rsid w:val="008C12ED"/>
  </w:style>
  <w:style w:type="character" w:customStyle="1" w:styleId="sc-drftge">
    <w:name w:val="sc-drftge"/>
    <w:basedOn w:val="DefaultParagraphFont"/>
    <w:rsid w:val="008C12ED"/>
  </w:style>
  <w:style w:type="character" w:customStyle="1" w:styleId="sc-ccscjj">
    <w:name w:val="sc-ccscjj"/>
    <w:basedOn w:val="DefaultParagraphFont"/>
    <w:rsid w:val="008C12ED"/>
  </w:style>
  <w:style w:type="character" w:customStyle="1" w:styleId="date-lozenger-container">
    <w:name w:val="date-lozenger-container"/>
    <w:basedOn w:val="DefaultParagraphFont"/>
    <w:rsid w:val="008C12ED"/>
  </w:style>
  <w:style w:type="character" w:customStyle="1" w:styleId="date-node">
    <w:name w:val="date-node"/>
    <w:basedOn w:val="DefaultParagraphFont"/>
    <w:rsid w:val="008C12ED"/>
  </w:style>
  <w:style w:type="character" w:customStyle="1" w:styleId="toc-item-body">
    <w:name w:val="toc-item-body"/>
    <w:basedOn w:val="DefaultParagraphFont"/>
    <w:rsid w:val="008C12ED"/>
  </w:style>
  <w:style w:type="character" w:customStyle="1" w:styleId="heading-anchor-wrapper">
    <w:name w:val="heading-anchor-wrapper"/>
    <w:basedOn w:val="DefaultParagraphFont"/>
    <w:rsid w:val="008C12ED"/>
  </w:style>
  <w:style w:type="character" w:customStyle="1" w:styleId="sc-htpnat">
    <w:name w:val="sc-htpnat"/>
    <w:basedOn w:val="DefaultParagraphFont"/>
    <w:rsid w:val="008C12ED"/>
  </w:style>
  <w:style w:type="character" w:customStyle="1" w:styleId="inline-highlight">
    <w:name w:val="inline-highlight"/>
    <w:basedOn w:val="DefaultParagraphFont"/>
    <w:rsid w:val="008C12ED"/>
  </w:style>
  <w:style w:type="character" w:customStyle="1" w:styleId="f1yhv2qy">
    <w:name w:val="f1yhv2qy"/>
    <w:basedOn w:val="DefaultParagraphFont"/>
    <w:rsid w:val="008C12ED"/>
  </w:style>
  <w:style w:type="character" w:customStyle="1" w:styleId="emoji-common-emoji-sprite">
    <w:name w:val="emoji-common-emoji-sprite"/>
    <w:basedOn w:val="DefaultParagraphFont"/>
    <w:rsid w:val="008C12ED"/>
  </w:style>
  <w:style w:type="table" w:customStyle="1" w:styleId="TableGrid3">
    <w:name w:val="Table Grid3"/>
    <w:basedOn w:val="TableNormal"/>
    <w:next w:val="TableGrid"/>
    <w:uiPriority w:val="39"/>
    <w:rsid w:val="008C12ED"/>
    <w:rPr>
      <w:b w:val="0"/>
      <w:color w:val="000000" w:themeColor="text1"/>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2546D"/>
    <w:rPr>
      <w:rFonts w:ascii="Arial" w:hAnsi="Arial"/>
      <w:b w:val="0"/>
      <w:kern w:val="0"/>
      <w:sz w:val="20"/>
    </w:rPr>
  </w:style>
  <w:style w:type="character" w:customStyle="1" w:styleId="Strong1">
    <w:name w:val="Strong1"/>
    <w:basedOn w:val="DefaultParagraphFont"/>
    <w:rsid w:val="00CB032D"/>
  </w:style>
  <w:style w:type="character" w:customStyle="1" w:styleId="hscoswrapper">
    <w:name w:val="hs_cos_wrapper"/>
    <w:basedOn w:val="DefaultParagraphFont"/>
    <w:rsid w:val="00AB1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858">
      <w:bodyDiv w:val="1"/>
      <w:marLeft w:val="0"/>
      <w:marRight w:val="0"/>
      <w:marTop w:val="0"/>
      <w:marBottom w:val="0"/>
      <w:divBdr>
        <w:top w:val="none" w:sz="0" w:space="0" w:color="auto"/>
        <w:left w:val="none" w:sz="0" w:space="0" w:color="auto"/>
        <w:bottom w:val="none" w:sz="0" w:space="0" w:color="auto"/>
        <w:right w:val="none" w:sz="0" w:space="0" w:color="auto"/>
      </w:divBdr>
      <w:divsChild>
        <w:div w:id="1104767897">
          <w:marLeft w:val="0"/>
          <w:marRight w:val="0"/>
          <w:marTop w:val="0"/>
          <w:marBottom w:val="0"/>
          <w:divBdr>
            <w:top w:val="none" w:sz="0" w:space="0" w:color="auto"/>
            <w:left w:val="none" w:sz="0" w:space="0" w:color="auto"/>
            <w:bottom w:val="none" w:sz="0" w:space="0" w:color="auto"/>
            <w:right w:val="none" w:sz="0" w:space="0" w:color="auto"/>
          </w:divBdr>
          <w:divsChild>
            <w:div w:id="778331348">
              <w:marLeft w:val="0"/>
              <w:marRight w:val="0"/>
              <w:marTop w:val="0"/>
              <w:marBottom w:val="0"/>
              <w:divBdr>
                <w:top w:val="none" w:sz="0" w:space="0" w:color="auto"/>
                <w:left w:val="none" w:sz="0" w:space="0" w:color="auto"/>
                <w:bottom w:val="none" w:sz="0" w:space="0" w:color="auto"/>
                <w:right w:val="none" w:sz="0" w:space="0" w:color="auto"/>
              </w:divBdr>
              <w:divsChild>
                <w:div w:id="18684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3221">
      <w:bodyDiv w:val="1"/>
      <w:marLeft w:val="0"/>
      <w:marRight w:val="0"/>
      <w:marTop w:val="0"/>
      <w:marBottom w:val="0"/>
      <w:divBdr>
        <w:top w:val="none" w:sz="0" w:space="0" w:color="auto"/>
        <w:left w:val="none" w:sz="0" w:space="0" w:color="auto"/>
        <w:bottom w:val="none" w:sz="0" w:space="0" w:color="auto"/>
        <w:right w:val="none" w:sz="0" w:space="0" w:color="auto"/>
      </w:divBdr>
      <w:divsChild>
        <w:div w:id="1548104968">
          <w:marLeft w:val="0"/>
          <w:marRight w:val="0"/>
          <w:marTop w:val="0"/>
          <w:marBottom w:val="0"/>
          <w:divBdr>
            <w:top w:val="none" w:sz="0" w:space="0" w:color="auto"/>
            <w:left w:val="none" w:sz="0" w:space="0" w:color="auto"/>
            <w:bottom w:val="none" w:sz="0" w:space="0" w:color="auto"/>
            <w:right w:val="none" w:sz="0" w:space="0" w:color="auto"/>
          </w:divBdr>
          <w:divsChild>
            <w:div w:id="158155236">
              <w:marLeft w:val="0"/>
              <w:marRight w:val="0"/>
              <w:marTop w:val="0"/>
              <w:marBottom w:val="0"/>
              <w:divBdr>
                <w:top w:val="none" w:sz="0" w:space="0" w:color="auto"/>
                <w:left w:val="none" w:sz="0" w:space="0" w:color="auto"/>
                <w:bottom w:val="none" w:sz="0" w:space="0" w:color="auto"/>
                <w:right w:val="none" w:sz="0" w:space="0" w:color="auto"/>
              </w:divBdr>
              <w:divsChild>
                <w:div w:id="47876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62280">
      <w:bodyDiv w:val="1"/>
      <w:marLeft w:val="0"/>
      <w:marRight w:val="0"/>
      <w:marTop w:val="0"/>
      <w:marBottom w:val="0"/>
      <w:divBdr>
        <w:top w:val="none" w:sz="0" w:space="0" w:color="auto"/>
        <w:left w:val="none" w:sz="0" w:space="0" w:color="auto"/>
        <w:bottom w:val="none" w:sz="0" w:space="0" w:color="auto"/>
        <w:right w:val="none" w:sz="0" w:space="0" w:color="auto"/>
      </w:divBdr>
      <w:divsChild>
        <w:div w:id="1650551752">
          <w:marLeft w:val="0"/>
          <w:marRight w:val="0"/>
          <w:marTop w:val="0"/>
          <w:marBottom w:val="0"/>
          <w:divBdr>
            <w:top w:val="none" w:sz="0" w:space="0" w:color="auto"/>
            <w:left w:val="none" w:sz="0" w:space="0" w:color="auto"/>
            <w:bottom w:val="none" w:sz="0" w:space="0" w:color="auto"/>
            <w:right w:val="none" w:sz="0" w:space="0" w:color="auto"/>
          </w:divBdr>
          <w:divsChild>
            <w:div w:id="634141416">
              <w:marLeft w:val="0"/>
              <w:marRight w:val="0"/>
              <w:marTop w:val="0"/>
              <w:marBottom w:val="0"/>
              <w:divBdr>
                <w:top w:val="none" w:sz="0" w:space="0" w:color="auto"/>
                <w:left w:val="none" w:sz="0" w:space="0" w:color="auto"/>
                <w:bottom w:val="none" w:sz="0" w:space="0" w:color="auto"/>
                <w:right w:val="none" w:sz="0" w:space="0" w:color="auto"/>
              </w:divBdr>
              <w:divsChild>
                <w:div w:id="15140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99411">
      <w:bodyDiv w:val="1"/>
      <w:marLeft w:val="0"/>
      <w:marRight w:val="0"/>
      <w:marTop w:val="0"/>
      <w:marBottom w:val="0"/>
      <w:divBdr>
        <w:top w:val="none" w:sz="0" w:space="0" w:color="auto"/>
        <w:left w:val="none" w:sz="0" w:space="0" w:color="auto"/>
        <w:bottom w:val="none" w:sz="0" w:space="0" w:color="auto"/>
        <w:right w:val="none" w:sz="0" w:space="0" w:color="auto"/>
      </w:divBdr>
      <w:divsChild>
        <w:div w:id="2118402980">
          <w:marLeft w:val="0"/>
          <w:marRight w:val="0"/>
          <w:marTop w:val="0"/>
          <w:marBottom w:val="0"/>
          <w:divBdr>
            <w:top w:val="none" w:sz="0" w:space="0" w:color="auto"/>
            <w:left w:val="none" w:sz="0" w:space="0" w:color="auto"/>
            <w:bottom w:val="none" w:sz="0" w:space="0" w:color="auto"/>
            <w:right w:val="none" w:sz="0" w:space="0" w:color="auto"/>
          </w:divBdr>
          <w:divsChild>
            <w:div w:id="535240926">
              <w:marLeft w:val="0"/>
              <w:marRight w:val="0"/>
              <w:marTop w:val="0"/>
              <w:marBottom w:val="0"/>
              <w:divBdr>
                <w:top w:val="none" w:sz="0" w:space="0" w:color="auto"/>
                <w:left w:val="none" w:sz="0" w:space="0" w:color="auto"/>
                <w:bottom w:val="none" w:sz="0" w:space="0" w:color="auto"/>
                <w:right w:val="none" w:sz="0" w:space="0" w:color="auto"/>
              </w:divBdr>
              <w:divsChild>
                <w:div w:id="3371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478324">
      <w:bodyDiv w:val="1"/>
      <w:marLeft w:val="0"/>
      <w:marRight w:val="0"/>
      <w:marTop w:val="0"/>
      <w:marBottom w:val="0"/>
      <w:divBdr>
        <w:top w:val="none" w:sz="0" w:space="0" w:color="auto"/>
        <w:left w:val="none" w:sz="0" w:space="0" w:color="auto"/>
        <w:bottom w:val="none" w:sz="0" w:space="0" w:color="auto"/>
        <w:right w:val="none" w:sz="0" w:space="0" w:color="auto"/>
      </w:divBdr>
    </w:div>
    <w:div w:id="325591996">
      <w:bodyDiv w:val="1"/>
      <w:marLeft w:val="0"/>
      <w:marRight w:val="0"/>
      <w:marTop w:val="0"/>
      <w:marBottom w:val="0"/>
      <w:divBdr>
        <w:top w:val="none" w:sz="0" w:space="0" w:color="auto"/>
        <w:left w:val="none" w:sz="0" w:space="0" w:color="auto"/>
        <w:bottom w:val="none" w:sz="0" w:space="0" w:color="auto"/>
        <w:right w:val="none" w:sz="0" w:space="0" w:color="auto"/>
      </w:divBdr>
    </w:div>
    <w:div w:id="325593039">
      <w:bodyDiv w:val="1"/>
      <w:marLeft w:val="0"/>
      <w:marRight w:val="0"/>
      <w:marTop w:val="0"/>
      <w:marBottom w:val="0"/>
      <w:divBdr>
        <w:top w:val="none" w:sz="0" w:space="0" w:color="auto"/>
        <w:left w:val="none" w:sz="0" w:space="0" w:color="auto"/>
        <w:bottom w:val="none" w:sz="0" w:space="0" w:color="auto"/>
        <w:right w:val="none" w:sz="0" w:space="0" w:color="auto"/>
      </w:divBdr>
    </w:div>
    <w:div w:id="369187917">
      <w:bodyDiv w:val="1"/>
      <w:marLeft w:val="0"/>
      <w:marRight w:val="0"/>
      <w:marTop w:val="0"/>
      <w:marBottom w:val="0"/>
      <w:divBdr>
        <w:top w:val="none" w:sz="0" w:space="0" w:color="auto"/>
        <w:left w:val="none" w:sz="0" w:space="0" w:color="auto"/>
        <w:bottom w:val="none" w:sz="0" w:space="0" w:color="auto"/>
        <w:right w:val="none" w:sz="0" w:space="0" w:color="auto"/>
      </w:divBdr>
    </w:div>
    <w:div w:id="403573038">
      <w:bodyDiv w:val="1"/>
      <w:marLeft w:val="0"/>
      <w:marRight w:val="0"/>
      <w:marTop w:val="0"/>
      <w:marBottom w:val="0"/>
      <w:divBdr>
        <w:top w:val="none" w:sz="0" w:space="0" w:color="auto"/>
        <w:left w:val="none" w:sz="0" w:space="0" w:color="auto"/>
        <w:bottom w:val="none" w:sz="0" w:space="0" w:color="auto"/>
        <w:right w:val="none" w:sz="0" w:space="0" w:color="auto"/>
      </w:divBdr>
      <w:divsChild>
        <w:div w:id="862981885">
          <w:marLeft w:val="0"/>
          <w:marRight w:val="0"/>
          <w:marTop w:val="0"/>
          <w:marBottom w:val="0"/>
          <w:divBdr>
            <w:top w:val="none" w:sz="0" w:space="0" w:color="auto"/>
            <w:left w:val="none" w:sz="0" w:space="0" w:color="auto"/>
            <w:bottom w:val="none" w:sz="0" w:space="0" w:color="auto"/>
            <w:right w:val="none" w:sz="0" w:space="0" w:color="auto"/>
          </w:divBdr>
          <w:divsChild>
            <w:div w:id="919753915">
              <w:marLeft w:val="0"/>
              <w:marRight w:val="0"/>
              <w:marTop w:val="0"/>
              <w:marBottom w:val="0"/>
              <w:divBdr>
                <w:top w:val="none" w:sz="0" w:space="0" w:color="auto"/>
                <w:left w:val="none" w:sz="0" w:space="0" w:color="auto"/>
                <w:bottom w:val="none" w:sz="0" w:space="0" w:color="auto"/>
                <w:right w:val="none" w:sz="0" w:space="0" w:color="auto"/>
              </w:divBdr>
              <w:divsChild>
                <w:div w:id="115684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498330">
      <w:bodyDiv w:val="1"/>
      <w:marLeft w:val="0"/>
      <w:marRight w:val="0"/>
      <w:marTop w:val="0"/>
      <w:marBottom w:val="0"/>
      <w:divBdr>
        <w:top w:val="none" w:sz="0" w:space="0" w:color="auto"/>
        <w:left w:val="none" w:sz="0" w:space="0" w:color="auto"/>
        <w:bottom w:val="none" w:sz="0" w:space="0" w:color="auto"/>
        <w:right w:val="none" w:sz="0" w:space="0" w:color="auto"/>
      </w:divBdr>
      <w:divsChild>
        <w:div w:id="2046518593">
          <w:marLeft w:val="0"/>
          <w:marRight w:val="0"/>
          <w:marTop w:val="0"/>
          <w:marBottom w:val="0"/>
          <w:divBdr>
            <w:top w:val="none" w:sz="0" w:space="0" w:color="auto"/>
            <w:left w:val="none" w:sz="0" w:space="0" w:color="auto"/>
            <w:bottom w:val="none" w:sz="0" w:space="0" w:color="auto"/>
            <w:right w:val="none" w:sz="0" w:space="0" w:color="auto"/>
          </w:divBdr>
          <w:divsChild>
            <w:div w:id="817261131">
              <w:marLeft w:val="0"/>
              <w:marRight w:val="0"/>
              <w:marTop w:val="0"/>
              <w:marBottom w:val="0"/>
              <w:divBdr>
                <w:top w:val="none" w:sz="0" w:space="0" w:color="auto"/>
                <w:left w:val="none" w:sz="0" w:space="0" w:color="auto"/>
                <w:bottom w:val="none" w:sz="0" w:space="0" w:color="auto"/>
                <w:right w:val="none" w:sz="0" w:space="0" w:color="auto"/>
              </w:divBdr>
              <w:divsChild>
                <w:div w:id="2878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098769">
      <w:bodyDiv w:val="1"/>
      <w:marLeft w:val="0"/>
      <w:marRight w:val="0"/>
      <w:marTop w:val="0"/>
      <w:marBottom w:val="0"/>
      <w:divBdr>
        <w:top w:val="none" w:sz="0" w:space="0" w:color="auto"/>
        <w:left w:val="none" w:sz="0" w:space="0" w:color="auto"/>
        <w:bottom w:val="none" w:sz="0" w:space="0" w:color="auto"/>
        <w:right w:val="none" w:sz="0" w:space="0" w:color="auto"/>
      </w:divBdr>
      <w:divsChild>
        <w:div w:id="1364861732">
          <w:marLeft w:val="0"/>
          <w:marRight w:val="0"/>
          <w:marTop w:val="0"/>
          <w:marBottom w:val="0"/>
          <w:divBdr>
            <w:top w:val="none" w:sz="0" w:space="0" w:color="auto"/>
            <w:left w:val="none" w:sz="0" w:space="0" w:color="auto"/>
            <w:bottom w:val="none" w:sz="0" w:space="0" w:color="auto"/>
            <w:right w:val="none" w:sz="0" w:space="0" w:color="auto"/>
          </w:divBdr>
          <w:divsChild>
            <w:div w:id="139808038">
              <w:marLeft w:val="0"/>
              <w:marRight w:val="0"/>
              <w:marTop w:val="0"/>
              <w:marBottom w:val="0"/>
              <w:divBdr>
                <w:top w:val="none" w:sz="0" w:space="0" w:color="auto"/>
                <w:left w:val="none" w:sz="0" w:space="0" w:color="auto"/>
                <w:bottom w:val="none" w:sz="0" w:space="0" w:color="auto"/>
                <w:right w:val="none" w:sz="0" w:space="0" w:color="auto"/>
              </w:divBdr>
              <w:divsChild>
                <w:div w:id="200369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6182">
      <w:bodyDiv w:val="1"/>
      <w:marLeft w:val="0"/>
      <w:marRight w:val="0"/>
      <w:marTop w:val="0"/>
      <w:marBottom w:val="0"/>
      <w:divBdr>
        <w:top w:val="none" w:sz="0" w:space="0" w:color="auto"/>
        <w:left w:val="none" w:sz="0" w:space="0" w:color="auto"/>
        <w:bottom w:val="none" w:sz="0" w:space="0" w:color="auto"/>
        <w:right w:val="none" w:sz="0" w:space="0" w:color="auto"/>
      </w:divBdr>
      <w:divsChild>
        <w:div w:id="1233807291">
          <w:marLeft w:val="0"/>
          <w:marRight w:val="0"/>
          <w:marTop w:val="0"/>
          <w:marBottom w:val="0"/>
          <w:divBdr>
            <w:top w:val="none" w:sz="0" w:space="0" w:color="auto"/>
            <w:left w:val="none" w:sz="0" w:space="0" w:color="auto"/>
            <w:bottom w:val="none" w:sz="0" w:space="0" w:color="auto"/>
            <w:right w:val="none" w:sz="0" w:space="0" w:color="auto"/>
          </w:divBdr>
          <w:divsChild>
            <w:div w:id="1181504219">
              <w:marLeft w:val="0"/>
              <w:marRight w:val="0"/>
              <w:marTop w:val="0"/>
              <w:marBottom w:val="0"/>
              <w:divBdr>
                <w:top w:val="none" w:sz="0" w:space="0" w:color="auto"/>
                <w:left w:val="none" w:sz="0" w:space="0" w:color="auto"/>
                <w:bottom w:val="none" w:sz="0" w:space="0" w:color="auto"/>
                <w:right w:val="none" w:sz="0" w:space="0" w:color="auto"/>
              </w:divBdr>
              <w:divsChild>
                <w:div w:id="212271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792297">
      <w:bodyDiv w:val="1"/>
      <w:marLeft w:val="0"/>
      <w:marRight w:val="0"/>
      <w:marTop w:val="0"/>
      <w:marBottom w:val="0"/>
      <w:divBdr>
        <w:top w:val="none" w:sz="0" w:space="0" w:color="auto"/>
        <w:left w:val="none" w:sz="0" w:space="0" w:color="auto"/>
        <w:bottom w:val="none" w:sz="0" w:space="0" w:color="auto"/>
        <w:right w:val="none" w:sz="0" w:space="0" w:color="auto"/>
      </w:divBdr>
      <w:divsChild>
        <w:div w:id="1861432708">
          <w:marLeft w:val="0"/>
          <w:marRight w:val="0"/>
          <w:marTop w:val="0"/>
          <w:marBottom w:val="0"/>
          <w:divBdr>
            <w:top w:val="none" w:sz="0" w:space="0" w:color="auto"/>
            <w:left w:val="none" w:sz="0" w:space="0" w:color="auto"/>
            <w:bottom w:val="none" w:sz="0" w:space="0" w:color="auto"/>
            <w:right w:val="none" w:sz="0" w:space="0" w:color="auto"/>
          </w:divBdr>
          <w:divsChild>
            <w:div w:id="314262439">
              <w:marLeft w:val="0"/>
              <w:marRight w:val="0"/>
              <w:marTop w:val="0"/>
              <w:marBottom w:val="0"/>
              <w:divBdr>
                <w:top w:val="none" w:sz="0" w:space="0" w:color="auto"/>
                <w:left w:val="none" w:sz="0" w:space="0" w:color="auto"/>
                <w:bottom w:val="none" w:sz="0" w:space="0" w:color="auto"/>
                <w:right w:val="none" w:sz="0" w:space="0" w:color="auto"/>
              </w:divBdr>
              <w:divsChild>
                <w:div w:id="993216791">
                  <w:marLeft w:val="0"/>
                  <w:marRight w:val="0"/>
                  <w:marTop w:val="0"/>
                  <w:marBottom w:val="0"/>
                  <w:divBdr>
                    <w:top w:val="none" w:sz="0" w:space="0" w:color="auto"/>
                    <w:left w:val="none" w:sz="0" w:space="0" w:color="auto"/>
                    <w:bottom w:val="none" w:sz="0" w:space="0" w:color="auto"/>
                    <w:right w:val="none" w:sz="0" w:space="0" w:color="auto"/>
                  </w:divBdr>
                  <w:divsChild>
                    <w:div w:id="145359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225119">
      <w:bodyDiv w:val="1"/>
      <w:marLeft w:val="0"/>
      <w:marRight w:val="0"/>
      <w:marTop w:val="0"/>
      <w:marBottom w:val="0"/>
      <w:divBdr>
        <w:top w:val="none" w:sz="0" w:space="0" w:color="auto"/>
        <w:left w:val="none" w:sz="0" w:space="0" w:color="auto"/>
        <w:bottom w:val="none" w:sz="0" w:space="0" w:color="auto"/>
        <w:right w:val="none" w:sz="0" w:space="0" w:color="auto"/>
      </w:divBdr>
      <w:divsChild>
        <w:div w:id="569072497">
          <w:marLeft w:val="0"/>
          <w:marRight w:val="0"/>
          <w:marTop w:val="0"/>
          <w:marBottom w:val="0"/>
          <w:divBdr>
            <w:top w:val="none" w:sz="0" w:space="0" w:color="auto"/>
            <w:left w:val="none" w:sz="0" w:space="0" w:color="auto"/>
            <w:bottom w:val="none" w:sz="0" w:space="0" w:color="auto"/>
            <w:right w:val="none" w:sz="0" w:space="0" w:color="auto"/>
          </w:divBdr>
          <w:divsChild>
            <w:div w:id="1546288404">
              <w:marLeft w:val="0"/>
              <w:marRight w:val="0"/>
              <w:marTop w:val="0"/>
              <w:marBottom w:val="0"/>
              <w:divBdr>
                <w:top w:val="none" w:sz="0" w:space="0" w:color="auto"/>
                <w:left w:val="none" w:sz="0" w:space="0" w:color="auto"/>
                <w:bottom w:val="none" w:sz="0" w:space="0" w:color="auto"/>
                <w:right w:val="none" w:sz="0" w:space="0" w:color="auto"/>
              </w:divBdr>
              <w:divsChild>
                <w:div w:id="133637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463503">
      <w:bodyDiv w:val="1"/>
      <w:marLeft w:val="0"/>
      <w:marRight w:val="0"/>
      <w:marTop w:val="0"/>
      <w:marBottom w:val="0"/>
      <w:divBdr>
        <w:top w:val="none" w:sz="0" w:space="0" w:color="auto"/>
        <w:left w:val="none" w:sz="0" w:space="0" w:color="auto"/>
        <w:bottom w:val="none" w:sz="0" w:space="0" w:color="auto"/>
        <w:right w:val="none" w:sz="0" w:space="0" w:color="auto"/>
      </w:divBdr>
      <w:divsChild>
        <w:div w:id="442963050">
          <w:marLeft w:val="0"/>
          <w:marRight w:val="0"/>
          <w:marTop w:val="0"/>
          <w:marBottom w:val="0"/>
          <w:divBdr>
            <w:top w:val="none" w:sz="0" w:space="0" w:color="auto"/>
            <w:left w:val="none" w:sz="0" w:space="0" w:color="auto"/>
            <w:bottom w:val="none" w:sz="0" w:space="0" w:color="auto"/>
            <w:right w:val="none" w:sz="0" w:space="0" w:color="auto"/>
          </w:divBdr>
          <w:divsChild>
            <w:div w:id="1371342329">
              <w:marLeft w:val="0"/>
              <w:marRight w:val="0"/>
              <w:marTop w:val="0"/>
              <w:marBottom w:val="0"/>
              <w:divBdr>
                <w:top w:val="none" w:sz="0" w:space="0" w:color="auto"/>
                <w:left w:val="none" w:sz="0" w:space="0" w:color="auto"/>
                <w:bottom w:val="none" w:sz="0" w:space="0" w:color="auto"/>
                <w:right w:val="none" w:sz="0" w:space="0" w:color="auto"/>
              </w:divBdr>
              <w:divsChild>
                <w:div w:id="50956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583286">
      <w:bodyDiv w:val="1"/>
      <w:marLeft w:val="0"/>
      <w:marRight w:val="0"/>
      <w:marTop w:val="0"/>
      <w:marBottom w:val="0"/>
      <w:divBdr>
        <w:top w:val="none" w:sz="0" w:space="0" w:color="auto"/>
        <w:left w:val="none" w:sz="0" w:space="0" w:color="auto"/>
        <w:bottom w:val="none" w:sz="0" w:space="0" w:color="auto"/>
        <w:right w:val="none" w:sz="0" w:space="0" w:color="auto"/>
      </w:divBdr>
    </w:div>
    <w:div w:id="627124927">
      <w:bodyDiv w:val="1"/>
      <w:marLeft w:val="0"/>
      <w:marRight w:val="0"/>
      <w:marTop w:val="0"/>
      <w:marBottom w:val="0"/>
      <w:divBdr>
        <w:top w:val="none" w:sz="0" w:space="0" w:color="auto"/>
        <w:left w:val="none" w:sz="0" w:space="0" w:color="auto"/>
        <w:bottom w:val="none" w:sz="0" w:space="0" w:color="auto"/>
        <w:right w:val="none" w:sz="0" w:space="0" w:color="auto"/>
      </w:divBdr>
    </w:div>
    <w:div w:id="634026822">
      <w:bodyDiv w:val="1"/>
      <w:marLeft w:val="0"/>
      <w:marRight w:val="0"/>
      <w:marTop w:val="0"/>
      <w:marBottom w:val="0"/>
      <w:divBdr>
        <w:top w:val="none" w:sz="0" w:space="0" w:color="auto"/>
        <w:left w:val="none" w:sz="0" w:space="0" w:color="auto"/>
        <w:bottom w:val="none" w:sz="0" w:space="0" w:color="auto"/>
        <w:right w:val="none" w:sz="0" w:space="0" w:color="auto"/>
      </w:divBdr>
    </w:div>
    <w:div w:id="692998201">
      <w:bodyDiv w:val="1"/>
      <w:marLeft w:val="0"/>
      <w:marRight w:val="0"/>
      <w:marTop w:val="0"/>
      <w:marBottom w:val="0"/>
      <w:divBdr>
        <w:top w:val="none" w:sz="0" w:space="0" w:color="auto"/>
        <w:left w:val="none" w:sz="0" w:space="0" w:color="auto"/>
        <w:bottom w:val="none" w:sz="0" w:space="0" w:color="auto"/>
        <w:right w:val="none" w:sz="0" w:space="0" w:color="auto"/>
      </w:divBdr>
    </w:div>
    <w:div w:id="695624056">
      <w:bodyDiv w:val="1"/>
      <w:marLeft w:val="0"/>
      <w:marRight w:val="0"/>
      <w:marTop w:val="0"/>
      <w:marBottom w:val="0"/>
      <w:divBdr>
        <w:top w:val="none" w:sz="0" w:space="0" w:color="auto"/>
        <w:left w:val="none" w:sz="0" w:space="0" w:color="auto"/>
        <w:bottom w:val="none" w:sz="0" w:space="0" w:color="auto"/>
        <w:right w:val="none" w:sz="0" w:space="0" w:color="auto"/>
      </w:divBdr>
    </w:div>
    <w:div w:id="748118349">
      <w:bodyDiv w:val="1"/>
      <w:marLeft w:val="0"/>
      <w:marRight w:val="0"/>
      <w:marTop w:val="0"/>
      <w:marBottom w:val="0"/>
      <w:divBdr>
        <w:top w:val="none" w:sz="0" w:space="0" w:color="auto"/>
        <w:left w:val="none" w:sz="0" w:space="0" w:color="auto"/>
        <w:bottom w:val="none" w:sz="0" w:space="0" w:color="auto"/>
        <w:right w:val="none" w:sz="0" w:space="0" w:color="auto"/>
      </w:divBdr>
      <w:divsChild>
        <w:div w:id="1630471586">
          <w:marLeft w:val="0"/>
          <w:marRight w:val="0"/>
          <w:marTop w:val="0"/>
          <w:marBottom w:val="0"/>
          <w:divBdr>
            <w:top w:val="none" w:sz="0" w:space="0" w:color="auto"/>
            <w:left w:val="none" w:sz="0" w:space="0" w:color="auto"/>
            <w:bottom w:val="none" w:sz="0" w:space="0" w:color="auto"/>
            <w:right w:val="none" w:sz="0" w:space="0" w:color="auto"/>
          </w:divBdr>
          <w:divsChild>
            <w:div w:id="796990492">
              <w:marLeft w:val="0"/>
              <w:marRight w:val="0"/>
              <w:marTop w:val="0"/>
              <w:marBottom w:val="0"/>
              <w:divBdr>
                <w:top w:val="none" w:sz="0" w:space="0" w:color="auto"/>
                <w:left w:val="none" w:sz="0" w:space="0" w:color="auto"/>
                <w:bottom w:val="none" w:sz="0" w:space="0" w:color="auto"/>
                <w:right w:val="none" w:sz="0" w:space="0" w:color="auto"/>
              </w:divBdr>
              <w:divsChild>
                <w:div w:id="11520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3695">
      <w:bodyDiv w:val="1"/>
      <w:marLeft w:val="0"/>
      <w:marRight w:val="0"/>
      <w:marTop w:val="0"/>
      <w:marBottom w:val="0"/>
      <w:divBdr>
        <w:top w:val="none" w:sz="0" w:space="0" w:color="auto"/>
        <w:left w:val="none" w:sz="0" w:space="0" w:color="auto"/>
        <w:bottom w:val="none" w:sz="0" w:space="0" w:color="auto"/>
        <w:right w:val="none" w:sz="0" w:space="0" w:color="auto"/>
      </w:divBdr>
      <w:divsChild>
        <w:div w:id="1902910290">
          <w:marLeft w:val="0"/>
          <w:marRight w:val="0"/>
          <w:marTop w:val="0"/>
          <w:marBottom w:val="0"/>
          <w:divBdr>
            <w:top w:val="none" w:sz="0" w:space="0" w:color="auto"/>
            <w:left w:val="none" w:sz="0" w:space="0" w:color="auto"/>
            <w:bottom w:val="none" w:sz="0" w:space="0" w:color="auto"/>
            <w:right w:val="none" w:sz="0" w:space="0" w:color="auto"/>
          </w:divBdr>
          <w:divsChild>
            <w:div w:id="1594624460">
              <w:marLeft w:val="0"/>
              <w:marRight w:val="0"/>
              <w:marTop w:val="0"/>
              <w:marBottom w:val="0"/>
              <w:divBdr>
                <w:top w:val="none" w:sz="0" w:space="0" w:color="auto"/>
                <w:left w:val="none" w:sz="0" w:space="0" w:color="auto"/>
                <w:bottom w:val="none" w:sz="0" w:space="0" w:color="auto"/>
                <w:right w:val="none" w:sz="0" w:space="0" w:color="auto"/>
              </w:divBdr>
              <w:divsChild>
                <w:div w:id="87454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835593">
      <w:bodyDiv w:val="1"/>
      <w:marLeft w:val="0"/>
      <w:marRight w:val="0"/>
      <w:marTop w:val="0"/>
      <w:marBottom w:val="0"/>
      <w:divBdr>
        <w:top w:val="none" w:sz="0" w:space="0" w:color="auto"/>
        <w:left w:val="none" w:sz="0" w:space="0" w:color="auto"/>
        <w:bottom w:val="none" w:sz="0" w:space="0" w:color="auto"/>
        <w:right w:val="none" w:sz="0" w:space="0" w:color="auto"/>
      </w:divBdr>
      <w:divsChild>
        <w:div w:id="1145321430">
          <w:marLeft w:val="0"/>
          <w:marRight w:val="0"/>
          <w:marTop w:val="0"/>
          <w:marBottom w:val="0"/>
          <w:divBdr>
            <w:top w:val="none" w:sz="0" w:space="0" w:color="auto"/>
            <w:left w:val="none" w:sz="0" w:space="0" w:color="auto"/>
            <w:bottom w:val="none" w:sz="0" w:space="0" w:color="auto"/>
            <w:right w:val="none" w:sz="0" w:space="0" w:color="auto"/>
          </w:divBdr>
          <w:divsChild>
            <w:div w:id="1729570961">
              <w:marLeft w:val="0"/>
              <w:marRight w:val="0"/>
              <w:marTop w:val="0"/>
              <w:marBottom w:val="0"/>
              <w:divBdr>
                <w:top w:val="none" w:sz="0" w:space="0" w:color="auto"/>
                <w:left w:val="none" w:sz="0" w:space="0" w:color="auto"/>
                <w:bottom w:val="none" w:sz="0" w:space="0" w:color="auto"/>
                <w:right w:val="none" w:sz="0" w:space="0" w:color="auto"/>
              </w:divBdr>
              <w:divsChild>
                <w:div w:id="16408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60622">
      <w:bodyDiv w:val="1"/>
      <w:marLeft w:val="0"/>
      <w:marRight w:val="0"/>
      <w:marTop w:val="0"/>
      <w:marBottom w:val="0"/>
      <w:divBdr>
        <w:top w:val="none" w:sz="0" w:space="0" w:color="auto"/>
        <w:left w:val="none" w:sz="0" w:space="0" w:color="auto"/>
        <w:bottom w:val="none" w:sz="0" w:space="0" w:color="auto"/>
        <w:right w:val="none" w:sz="0" w:space="0" w:color="auto"/>
      </w:divBdr>
      <w:divsChild>
        <w:div w:id="348679150">
          <w:marLeft w:val="0"/>
          <w:marRight w:val="0"/>
          <w:marTop w:val="0"/>
          <w:marBottom w:val="0"/>
          <w:divBdr>
            <w:top w:val="none" w:sz="0" w:space="0" w:color="auto"/>
            <w:left w:val="none" w:sz="0" w:space="0" w:color="auto"/>
            <w:bottom w:val="none" w:sz="0" w:space="0" w:color="auto"/>
            <w:right w:val="none" w:sz="0" w:space="0" w:color="auto"/>
          </w:divBdr>
          <w:divsChild>
            <w:div w:id="784469971">
              <w:marLeft w:val="0"/>
              <w:marRight w:val="0"/>
              <w:marTop w:val="0"/>
              <w:marBottom w:val="0"/>
              <w:divBdr>
                <w:top w:val="none" w:sz="0" w:space="0" w:color="auto"/>
                <w:left w:val="none" w:sz="0" w:space="0" w:color="auto"/>
                <w:bottom w:val="none" w:sz="0" w:space="0" w:color="auto"/>
                <w:right w:val="none" w:sz="0" w:space="0" w:color="auto"/>
              </w:divBdr>
              <w:divsChild>
                <w:div w:id="201977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641147">
      <w:bodyDiv w:val="1"/>
      <w:marLeft w:val="0"/>
      <w:marRight w:val="0"/>
      <w:marTop w:val="0"/>
      <w:marBottom w:val="0"/>
      <w:divBdr>
        <w:top w:val="none" w:sz="0" w:space="0" w:color="auto"/>
        <w:left w:val="none" w:sz="0" w:space="0" w:color="auto"/>
        <w:bottom w:val="none" w:sz="0" w:space="0" w:color="auto"/>
        <w:right w:val="none" w:sz="0" w:space="0" w:color="auto"/>
      </w:divBdr>
    </w:div>
    <w:div w:id="1039476193">
      <w:bodyDiv w:val="1"/>
      <w:marLeft w:val="0"/>
      <w:marRight w:val="0"/>
      <w:marTop w:val="0"/>
      <w:marBottom w:val="0"/>
      <w:divBdr>
        <w:top w:val="none" w:sz="0" w:space="0" w:color="auto"/>
        <w:left w:val="none" w:sz="0" w:space="0" w:color="auto"/>
        <w:bottom w:val="none" w:sz="0" w:space="0" w:color="auto"/>
        <w:right w:val="none" w:sz="0" w:space="0" w:color="auto"/>
      </w:divBdr>
      <w:divsChild>
        <w:div w:id="667175856">
          <w:marLeft w:val="0"/>
          <w:marRight w:val="0"/>
          <w:marTop w:val="0"/>
          <w:marBottom w:val="0"/>
          <w:divBdr>
            <w:top w:val="none" w:sz="0" w:space="0" w:color="auto"/>
            <w:left w:val="none" w:sz="0" w:space="0" w:color="auto"/>
            <w:bottom w:val="none" w:sz="0" w:space="0" w:color="auto"/>
            <w:right w:val="none" w:sz="0" w:space="0" w:color="auto"/>
          </w:divBdr>
          <w:divsChild>
            <w:div w:id="1702390272">
              <w:marLeft w:val="0"/>
              <w:marRight w:val="0"/>
              <w:marTop w:val="0"/>
              <w:marBottom w:val="0"/>
              <w:divBdr>
                <w:top w:val="none" w:sz="0" w:space="0" w:color="auto"/>
                <w:left w:val="none" w:sz="0" w:space="0" w:color="auto"/>
                <w:bottom w:val="none" w:sz="0" w:space="0" w:color="auto"/>
                <w:right w:val="none" w:sz="0" w:space="0" w:color="auto"/>
              </w:divBdr>
              <w:divsChild>
                <w:div w:id="5169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604850">
      <w:bodyDiv w:val="1"/>
      <w:marLeft w:val="0"/>
      <w:marRight w:val="0"/>
      <w:marTop w:val="0"/>
      <w:marBottom w:val="0"/>
      <w:divBdr>
        <w:top w:val="none" w:sz="0" w:space="0" w:color="auto"/>
        <w:left w:val="none" w:sz="0" w:space="0" w:color="auto"/>
        <w:bottom w:val="none" w:sz="0" w:space="0" w:color="auto"/>
        <w:right w:val="none" w:sz="0" w:space="0" w:color="auto"/>
      </w:divBdr>
      <w:divsChild>
        <w:div w:id="500849635">
          <w:marLeft w:val="0"/>
          <w:marRight w:val="0"/>
          <w:marTop w:val="0"/>
          <w:marBottom w:val="0"/>
          <w:divBdr>
            <w:top w:val="none" w:sz="0" w:space="0" w:color="auto"/>
            <w:left w:val="none" w:sz="0" w:space="0" w:color="auto"/>
            <w:bottom w:val="none" w:sz="0" w:space="0" w:color="auto"/>
            <w:right w:val="none" w:sz="0" w:space="0" w:color="auto"/>
          </w:divBdr>
          <w:divsChild>
            <w:div w:id="12852654">
              <w:marLeft w:val="0"/>
              <w:marRight w:val="0"/>
              <w:marTop w:val="0"/>
              <w:marBottom w:val="0"/>
              <w:divBdr>
                <w:top w:val="none" w:sz="0" w:space="0" w:color="auto"/>
                <w:left w:val="none" w:sz="0" w:space="0" w:color="auto"/>
                <w:bottom w:val="none" w:sz="0" w:space="0" w:color="auto"/>
                <w:right w:val="none" w:sz="0" w:space="0" w:color="auto"/>
              </w:divBdr>
              <w:divsChild>
                <w:div w:id="15795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052911">
      <w:bodyDiv w:val="1"/>
      <w:marLeft w:val="0"/>
      <w:marRight w:val="0"/>
      <w:marTop w:val="0"/>
      <w:marBottom w:val="0"/>
      <w:divBdr>
        <w:top w:val="none" w:sz="0" w:space="0" w:color="auto"/>
        <w:left w:val="none" w:sz="0" w:space="0" w:color="auto"/>
        <w:bottom w:val="none" w:sz="0" w:space="0" w:color="auto"/>
        <w:right w:val="none" w:sz="0" w:space="0" w:color="auto"/>
      </w:divBdr>
      <w:divsChild>
        <w:div w:id="1615821514">
          <w:marLeft w:val="0"/>
          <w:marRight w:val="0"/>
          <w:marTop w:val="0"/>
          <w:marBottom w:val="0"/>
          <w:divBdr>
            <w:top w:val="none" w:sz="0" w:space="0" w:color="auto"/>
            <w:left w:val="none" w:sz="0" w:space="0" w:color="auto"/>
            <w:bottom w:val="none" w:sz="0" w:space="0" w:color="auto"/>
            <w:right w:val="none" w:sz="0" w:space="0" w:color="auto"/>
          </w:divBdr>
          <w:divsChild>
            <w:div w:id="763263647">
              <w:marLeft w:val="0"/>
              <w:marRight w:val="0"/>
              <w:marTop w:val="0"/>
              <w:marBottom w:val="0"/>
              <w:divBdr>
                <w:top w:val="none" w:sz="0" w:space="0" w:color="auto"/>
                <w:left w:val="none" w:sz="0" w:space="0" w:color="auto"/>
                <w:bottom w:val="none" w:sz="0" w:space="0" w:color="auto"/>
                <w:right w:val="none" w:sz="0" w:space="0" w:color="auto"/>
              </w:divBdr>
              <w:divsChild>
                <w:div w:id="8102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615158">
      <w:bodyDiv w:val="1"/>
      <w:marLeft w:val="0"/>
      <w:marRight w:val="0"/>
      <w:marTop w:val="0"/>
      <w:marBottom w:val="0"/>
      <w:divBdr>
        <w:top w:val="none" w:sz="0" w:space="0" w:color="auto"/>
        <w:left w:val="none" w:sz="0" w:space="0" w:color="auto"/>
        <w:bottom w:val="none" w:sz="0" w:space="0" w:color="auto"/>
        <w:right w:val="none" w:sz="0" w:space="0" w:color="auto"/>
      </w:divBdr>
      <w:divsChild>
        <w:div w:id="680276397">
          <w:marLeft w:val="0"/>
          <w:marRight w:val="0"/>
          <w:marTop w:val="0"/>
          <w:marBottom w:val="0"/>
          <w:divBdr>
            <w:top w:val="none" w:sz="0" w:space="0" w:color="auto"/>
            <w:left w:val="none" w:sz="0" w:space="0" w:color="auto"/>
            <w:bottom w:val="none" w:sz="0" w:space="0" w:color="auto"/>
            <w:right w:val="none" w:sz="0" w:space="0" w:color="auto"/>
          </w:divBdr>
          <w:divsChild>
            <w:div w:id="1571698036">
              <w:marLeft w:val="0"/>
              <w:marRight w:val="0"/>
              <w:marTop w:val="0"/>
              <w:marBottom w:val="0"/>
              <w:divBdr>
                <w:top w:val="none" w:sz="0" w:space="0" w:color="auto"/>
                <w:left w:val="none" w:sz="0" w:space="0" w:color="auto"/>
                <w:bottom w:val="none" w:sz="0" w:space="0" w:color="auto"/>
                <w:right w:val="none" w:sz="0" w:space="0" w:color="auto"/>
              </w:divBdr>
              <w:divsChild>
                <w:div w:id="46801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653335">
      <w:bodyDiv w:val="1"/>
      <w:marLeft w:val="0"/>
      <w:marRight w:val="0"/>
      <w:marTop w:val="0"/>
      <w:marBottom w:val="0"/>
      <w:divBdr>
        <w:top w:val="none" w:sz="0" w:space="0" w:color="auto"/>
        <w:left w:val="none" w:sz="0" w:space="0" w:color="auto"/>
        <w:bottom w:val="none" w:sz="0" w:space="0" w:color="auto"/>
        <w:right w:val="none" w:sz="0" w:space="0" w:color="auto"/>
      </w:divBdr>
      <w:divsChild>
        <w:div w:id="630668291">
          <w:marLeft w:val="0"/>
          <w:marRight w:val="0"/>
          <w:marTop w:val="0"/>
          <w:marBottom w:val="0"/>
          <w:divBdr>
            <w:top w:val="none" w:sz="0" w:space="0" w:color="auto"/>
            <w:left w:val="none" w:sz="0" w:space="0" w:color="auto"/>
            <w:bottom w:val="none" w:sz="0" w:space="0" w:color="auto"/>
            <w:right w:val="none" w:sz="0" w:space="0" w:color="auto"/>
          </w:divBdr>
          <w:divsChild>
            <w:div w:id="1718821878">
              <w:marLeft w:val="0"/>
              <w:marRight w:val="0"/>
              <w:marTop w:val="0"/>
              <w:marBottom w:val="0"/>
              <w:divBdr>
                <w:top w:val="none" w:sz="0" w:space="0" w:color="auto"/>
                <w:left w:val="none" w:sz="0" w:space="0" w:color="auto"/>
                <w:bottom w:val="none" w:sz="0" w:space="0" w:color="auto"/>
                <w:right w:val="none" w:sz="0" w:space="0" w:color="auto"/>
              </w:divBdr>
              <w:divsChild>
                <w:div w:id="94045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279467">
      <w:bodyDiv w:val="1"/>
      <w:marLeft w:val="0"/>
      <w:marRight w:val="0"/>
      <w:marTop w:val="0"/>
      <w:marBottom w:val="0"/>
      <w:divBdr>
        <w:top w:val="none" w:sz="0" w:space="0" w:color="auto"/>
        <w:left w:val="none" w:sz="0" w:space="0" w:color="auto"/>
        <w:bottom w:val="none" w:sz="0" w:space="0" w:color="auto"/>
        <w:right w:val="none" w:sz="0" w:space="0" w:color="auto"/>
      </w:divBdr>
      <w:divsChild>
        <w:div w:id="473448634">
          <w:marLeft w:val="0"/>
          <w:marRight w:val="0"/>
          <w:marTop w:val="0"/>
          <w:marBottom w:val="0"/>
          <w:divBdr>
            <w:top w:val="none" w:sz="0" w:space="0" w:color="auto"/>
            <w:left w:val="none" w:sz="0" w:space="0" w:color="auto"/>
            <w:bottom w:val="none" w:sz="0" w:space="0" w:color="auto"/>
            <w:right w:val="none" w:sz="0" w:space="0" w:color="auto"/>
          </w:divBdr>
          <w:divsChild>
            <w:div w:id="1867787274">
              <w:marLeft w:val="0"/>
              <w:marRight w:val="0"/>
              <w:marTop w:val="0"/>
              <w:marBottom w:val="0"/>
              <w:divBdr>
                <w:top w:val="none" w:sz="0" w:space="0" w:color="auto"/>
                <w:left w:val="none" w:sz="0" w:space="0" w:color="auto"/>
                <w:bottom w:val="none" w:sz="0" w:space="0" w:color="auto"/>
                <w:right w:val="none" w:sz="0" w:space="0" w:color="auto"/>
              </w:divBdr>
              <w:divsChild>
                <w:div w:id="108187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78621">
      <w:bodyDiv w:val="1"/>
      <w:marLeft w:val="0"/>
      <w:marRight w:val="0"/>
      <w:marTop w:val="0"/>
      <w:marBottom w:val="0"/>
      <w:divBdr>
        <w:top w:val="none" w:sz="0" w:space="0" w:color="auto"/>
        <w:left w:val="none" w:sz="0" w:space="0" w:color="auto"/>
        <w:bottom w:val="none" w:sz="0" w:space="0" w:color="auto"/>
        <w:right w:val="none" w:sz="0" w:space="0" w:color="auto"/>
      </w:divBdr>
    </w:div>
    <w:div w:id="1292589849">
      <w:bodyDiv w:val="1"/>
      <w:marLeft w:val="0"/>
      <w:marRight w:val="0"/>
      <w:marTop w:val="0"/>
      <w:marBottom w:val="0"/>
      <w:divBdr>
        <w:top w:val="none" w:sz="0" w:space="0" w:color="auto"/>
        <w:left w:val="none" w:sz="0" w:space="0" w:color="auto"/>
        <w:bottom w:val="none" w:sz="0" w:space="0" w:color="auto"/>
        <w:right w:val="none" w:sz="0" w:space="0" w:color="auto"/>
      </w:divBdr>
    </w:div>
    <w:div w:id="1305114774">
      <w:bodyDiv w:val="1"/>
      <w:marLeft w:val="0"/>
      <w:marRight w:val="0"/>
      <w:marTop w:val="0"/>
      <w:marBottom w:val="0"/>
      <w:divBdr>
        <w:top w:val="none" w:sz="0" w:space="0" w:color="auto"/>
        <w:left w:val="none" w:sz="0" w:space="0" w:color="auto"/>
        <w:bottom w:val="none" w:sz="0" w:space="0" w:color="auto"/>
        <w:right w:val="none" w:sz="0" w:space="0" w:color="auto"/>
      </w:divBdr>
    </w:div>
    <w:div w:id="1377511617">
      <w:bodyDiv w:val="1"/>
      <w:marLeft w:val="0"/>
      <w:marRight w:val="0"/>
      <w:marTop w:val="0"/>
      <w:marBottom w:val="0"/>
      <w:divBdr>
        <w:top w:val="none" w:sz="0" w:space="0" w:color="auto"/>
        <w:left w:val="none" w:sz="0" w:space="0" w:color="auto"/>
        <w:bottom w:val="none" w:sz="0" w:space="0" w:color="auto"/>
        <w:right w:val="none" w:sz="0" w:space="0" w:color="auto"/>
      </w:divBdr>
    </w:div>
    <w:div w:id="1481919786">
      <w:bodyDiv w:val="1"/>
      <w:marLeft w:val="0"/>
      <w:marRight w:val="0"/>
      <w:marTop w:val="0"/>
      <w:marBottom w:val="0"/>
      <w:divBdr>
        <w:top w:val="none" w:sz="0" w:space="0" w:color="auto"/>
        <w:left w:val="none" w:sz="0" w:space="0" w:color="auto"/>
        <w:bottom w:val="none" w:sz="0" w:space="0" w:color="auto"/>
        <w:right w:val="none" w:sz="0" w:space="0" w:color="auto"/>
      </w:divBdr>
      <w:divsChild>
        <w:div w:id="1813523411">
          <w:marLeft w:val="0"/>
          <w:marRight w:val="0"/>
          <w:marTop w:val="0"/>
          <w:marBottom w:val="0"/>
          <w:divBdr>
            <w:top w:val="none" w:sz="0" w:space="0" w:color="auto"/>
            <w:left w:val="none" w:sz="0" w:space="0" w:color="auto"/>
            <w:bottom w:val="none" w:sz="0" w:space="0" w:color="auto"/>
            <w:right w:val="none" w:sz="0" w:space="0" w:color="auto"/>
          </w:divBdr>
          <w:divsChild>
            <w:div w:id="663510576">
              <w:marLeft w:val="0"/>
              <w:marRight w:val="0"/>
              <w:marTop w:val="0"/>
              <w:marBottom w:val="0"/>
              <w:divBdr>
                <w:top w:val="none" w:sz="0" w:space="0" w:color="auto"/>
                <w:left w:val="none" w:sz="0" w:space="0" w:color="auto"/>
                <w:bottom w:val="none" w:sz="0" w:space="0" w:color="auto"/>
                <w:right w:val="none" w:sz="0" w:space="0" w:color="auto"/>
              </w:divBdr>
              <w:divsChild>
                <w:div w:id="1262647719">
                  <w:marLeft w:val="0"/>
                  <w:marRight w:val="0"/>
                  <w:marTop w:val="0"/>
                  <w:marBottom w:val="0"/>
                  <w:divBdr>
                    <w:top w:val="none" w:sz="0" w:space="0" w:color="auto"/>
                    <w:left w:val="none" w:sz="0" w:space="0" w:color="auto"/>
                    <w:bottom w:val="none" w:sz="0" w:space="0" w:color="auto"/>
                    <w:right w:val="none" w:sz="0" w:space="0" w:color="auto"/>
                  </w:divBdr>
                  <w:divsChild>
                    <w:div w:id="938878931">
                      <w:marLeft w:val="0"/>
                      <w:marRight w:val="0"/>
                      <w:marTop w:val="0"/>
                      <w:marBottom w:val="0"/>
                      <w:divBdr>
                        <w:top w:val="none" w:sz="0" w:space="0" w:color="auto"/>
                        <w:left w:val="none" w:sz="0" w:space="0" w:color="auto"/>
                        <w:bottom w:val="none" w:sz="0" w:space="0" w:color="auto"/>
                        <w:right w:val="none" w:sz="0" w:space="0" w:color="auto"/>
                      </w:divBdr>
                      <w:divsChild>
                        <w:div w:id="11670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834639">
      <w:bodyDiv w:val="1"/>
      <w:marLeft w:val="0"/>
      <w:marRight w:val="0"/>
      <w:marTop w:val="0"/>
      <w:marBottom w:val="0"/>
      <w:divBdr>
        <w:top w:val="none" w:sz="0" w:space="0" w:color="auto"/>
        <w:left w:val="none" w:sz="0" w:space="0" w:color="auto"/>
        <w:bottom w:val="none" w:sz="0" w:space="0" w:color="auto"/>
        <w:right w:val="none" w:sz="0" w:space="0" w:color="auto"/>
      </w:divBdr>
      <w:divsChild>
        <w:div w:id="1898083482">
          <w:marLeft w:val="0"/>
          <w:marRight w:val="0"/>
          <w:marTop w:val="0"/>
          <w:marBottom w:val="0"/>
          <w:divBdr>
            <w:top w:val="none" w:sz="0" w:space="0" w:color="auto"/>
            <w:left w:val="none" w:sz="0" w:space="0" w:color="auto"/>
            <w:bottom w:val="none" w:sz="0" w:space="0" w:color="auto"/>
            <w:right w:val="none" w:sz="0" w:space="0" w:color="auto"/>
          </w:divBdr>
          <w:divsChild>
            <w:div w:id="58406415">
              <w:marLeft w:val="0"/>
              <w:marRight w:val="0"/>
              <w:marTop w:val="0"/>
              <w:marBottom w:val="0"/>
              <w:divBdr>
                <w:top w:val="none" w:sz="0" w:space="0" w:color="auto"/>
                <w:left w:val="none" w:sz="0" w:space="0" w:color="auto"/>
                <w:bottom w:val="none" w:sz="0" w:space="0" w:color="auto"/>
                <w:right w:val="none" w:sz="0" w:space="0" w:color="auto"/>
              </w:divBdr>
              <w:divsChild>
                <w:div w:id="19394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680716">
      <w:bodyDiv w:val="1"/>
      <w:marLeft w:val="0"/>
      <w:marRight w:val="0"/>
      <w:marTop w:val="0"/>
      <w:marBottom w:val="0"/>
      <w:divBdr>
        <w:top w:val="none" w:sz="0" w:space="0" w:color="auto"/>
        <w:left w:val="none" w:sz="0" w:space="0" w:color="auto"/>
        <w:bottom w:val="none" w:sz="0" w:space="0" w:color="auto"/>
        <w:right w:val="none" w:sz="0" w:space="0" w:color="auto"/>
      </w:divBdr>
      <w:divsChild>
        <w:div w:id="2087458663">
          <w:marLeft w:val="0"/>
          <w:marRight w:val="0"/>
          <w:marTop w:val="0"/>
          <w:marBottom w:val="0"/>
          <w:divBdr>
            <w:top w:val="none" w:sz="0" w:space="0" w:color="auto"/>
            <w:left w:val="none" w:sz="0" w:space="0" w:color="auto"/>
            <w:bottom w:val="none" w:sz="0" w:space="0" w:color="auto"/>
            <w:right w:val="none" w:sz="0" w:space="0" w:color="auto"/>
          </w:divBdr>
          <w:divsChild>
            <w:div w:id="1131291727">
              <w:marLeft w:val="0"/>
              <w:marRight w:val="0"/>
              <w:marTop w:val="0"/>
              <w:marBottom w:val="0"/>
              <w:divBdr>
                <w:top w:val="none" w:sz="0" w:space="0" w:color="auto"/>
                <w:left w:val="none" w:sz="0" w:space="0" w:color="auto"/>
                <w:bottom w:val="none" w:sz="0" w:space="0" w:color="auto"/>
                <w:right w:val="none" w:sz="0" w:space="0" w:color="auto"/>
              </w:divBdr>
              <w:divsChild>
                <w:div w:id="11477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16745">
      <w:bodyDiv w:val="1"/>
      <w:marLeft w:val="0"/>
      <w:marRight w:val="0"/>
      <w:marTop w:val="0"/>
      <w:marBottom w:val="0"/>
      <w:divBdr>
        <w:top w:val="none" w:sz="0" w:space="0" w:color="auto"/>
        <w:left w:val="none" w:sz="0" w:space="0" w:color="auto"/>
        <w:bottom w:val="none" w:sz="0" w:space="0" w:color="auto"/>
        <w:right w:val="none" w:sz="0" w:space="0" w:color="auto"/>
      </w:divBdr>
      <w:divsChild>
        <w:div w:id="1296106802">
          <w:marLeft w:val="0"/>
          <w:marRight w:val="0"/>
          <w:marTop w:val="0"/>
          <w:marBottom w:val="0"/>
          <w:divBdr>
            <w:top w:val="none" w:sz="0" w:space="0" w:color="auto"/>
            <w:left w:val="none" w:sz="0" w:space="0" w:color="auto"/>
            <w:bottom w:val="none" w:sz="0" w:space="0" w:color="auto"/>
            <w:right w:val="none" w:sz="0" w:space="0" w:color="auto"/>
          </w:divBdr>
          <w:divsChild>
            <w:div w:id="1581333967">
              <w:marLeft w:val="0"/>
              <w:marRight w:val="0"/>
              <w:marTop w:val="0"/>
              <w:marBottom w:val="0"/>
              <w:divBdr>
                <w:top w:val="none" w:sz="0" w:space="0" w:color="auto"/>
                <w:left w:val="none" w:sz="0" w:space="0" w:color="auto"/>
                <w:bottom w:val="none" w:sz="0" w:space="0" w:color="auto"/>
                <w:right w:val="none" w:sz="0" w:space="0" w:color="auto"/>
              </w:divBdr>
              <w:divsChild>
                <w:div w:id="211971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41577">
      <w:bodyDiv w:val="1"/>
      <w:marLeft w:val="0"/>
      <w:marRight w:val="0"/>
      <w:marTop w:val="0"/>
      <w:marBottom w:val="0"/>
      <w:divBdr>
        <w:top w:val="none" w:sz="0" w:space="0" w:color="auto"/>
        <w:left w:val="none" w:sz="0" w:space="0" w:color="auto"/>
        <w:bottom w:val="none" w:sz="0" w:space="0" w:color="auto"/>
        <w:right w:val="none" w:sz="0" w:space="0" w:color="auto"/>
      </w:divBdr>
    </w:div>
    <w:div w:id="1798185199">
      <w:bodyDiv w:val="1"/>
      <w:marLeft w:val="0"/>
      <w:marRight w:val="0"/>
      <w:marTop w:val="0"/>
      <w:marBottom w:val="0"/>
      <w:divBdr>
        <w:top w:val="none" w:sz="0" w:space="0" w:color="auto"/>
        <w:left w:val="none" w:sz="0" w:space="0" w:color="auto"/>
        <w:bottom w:val="none" w:sz="0" w:space="0" w:color="auto"/>
        <w:right w:val="none" w:sz="0" w:space="0" w:color="auto"/>
      </w:divBdr>
      <w:divsChild>
        <w:div w:id="1529445214">
          <w:marLeft w:val="0"/>
          <w:marRight w:val="0"/>
          <w:marTop w:val="0"/>
          <w:marBottom w:val="0"/>
          <w:divBdr>
            <w:top w:val="none" w:sz="0" w:space="0" w:color="auto"/>
            <w:left w:val="none" w:sz="0" w:space="0" w:color="auto"/>
            <w:bottom w:val="none" w:sz="0" w:space="0" w:color="auto"/>
            <w:right w:val="none" w:sz="0" w:space="0" w:color="auto"/>
          </w:divBdr>
          <w:divsChild>
            <w:div w:id="1987003793">
              <w:marLeft w:val="0"/>
              <w:marRight w:val="0"/>
              <w:marTop w:val="0"/>
              <w:marBottom w:val="0"/>
              <w:divBdr>
                <w:top w:val="none" w:sz="0" w:space="0" w:color="auto"/>
                <w:left w:val="none" w:sz="0" w:space="0" w:color="auto"/>
                <w:bottom w:val="none" w:sz="0" w:space="0" w:color="auto"/>
                <w:right w:val="none" w:sz="0" w:space="0" w:color="auto"/>
              </w:divBdr>
              <w:divsChild>
                <w:div w:id="14140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564217">
      <w:bodyDiv w:val="1"/>
      <w:marLeft w:val="0"/>
      <w:marRight w:val="0"/>
      <w:marTop w:val="0"/>
      <w:marBottom w:val="0"/>
      <w:divBdr>
        <w:top w:val="none" w:sz="0" w:space="0" w:color="auto"/>
        <w:left w:val="none" w:sz="0" w:space="0" w:color="auto"/>
        <w:bottom w:val="none" w:sz="0" w:space="0" w:color="auto"/>
        <w:right w:val="none" w:sz="0" w:space="0" w:color="auto"/>
      </w:divBdr>
      <w:divsChild>
        <w:div w:id="1395422072">
          <w:marLeft w:val="0"/>
          <w:marRight w:val="0"/>
          <w:marTop w:val="0"/>
          <w:marBottom w:val="0"/>
          <w:divBdr>
            <w:top w:val="none" w:sz="0" w:space="0" w:color="auto"/>
            <w:left w:val="none" w:sz="0" w:space="0" w:color="auto"/>
            <w:bottom w:val="none" w:sz="0" w:space="0" w:color="auto"/>
            <w:right w:val="none" w:sz="0" w:space="0" w:color="auto"/>
          </w:divBdr>
          <w:divsChild>
            <w:div w:id="1948542832">
              <w:marLeft w:val="0"/>
              <w:marRight w:val="0"/>
              <w:marTop w:val="0"/>
              <w:marBottom w:val="0"/>
              <w:divBdr>
                <w:top w:val="none" w:sz="0" w:space="0" w:color="auto"/>
                <w:left w:val="none" w:sz="0" w:space="0" w:color="auto"/>
                <w:bottom w:val="none" w:sz="0" w:space="0" w:color="auto"/>
                <w:right w:val="none" w:sz="0" w:space="0" w:color="auto"/>
              </w:divBdr>
              <w:divsChild>
                <w:div w:id="169430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31657">
      <w:bodyDiv w:val="1"/>
      <w:marLeft w:val="0"/>
      <w:marRight w:val="0"/>
      <w:marTop w:val="0"/>
      <w:marBottom w:val="0"/>
      <w:divBdr>
        <w:top w:val="none" w:sz="0" w:space="0" w:color="auto"/>
        <w:left w:val="none" w:sz="0" w:space="0" w:color="auto"/>
        <w:bottom w:val="none" w:sz="0" w:space="0" w:color="auto"/>
        <w:right w:val="none" w:sz="0" w:space="0" w:color="auto"/>
      </w:divBdr>
      <w:divsChild>
        <w:div w:id="1188522488">
          <w:marLeft w:val="0"/>
          <w:marRight w:val="0"/>
          <w:marTop w:val="0"/>
          <w:marBottom w:val="0"/>
          <w:divBdr>
            <w:top w:val="none" w:sz="0" w:space="0" w:color="auto"/>
            <w:left w:val="none" w:sz="0" w:space="0" w:color="auto"/>
            <w:bottom w:val="none" w:sz="0" w:space="0" w:color="auto"/>
            <w:right w:val="none" w:sz="0" w:space="0" w:color="auto"/>
          </w:divBdr>
          <w:divsChild>
            <w:div w:id="80681250">
              <w:marLeft w:val="0"/>
              <w:marRight w:val="0"/>
              <w:marTop w:val="0"/>
              <w:marBottom w:val="0"/>
              <w:divBdr>
                <w:top w:val="none" w:sz="0" w:space="0" w:color="auto"/>
                <w:left w:val="none" w:sz="0" w:space="0" w:color="auto"/>
                <w:bottom w:val="none" w:sz="0" w:space="0" w:color="auto"/>
                <w:right w:val="none" w:sz="0" w:space="0" w:color="auto"/>
              </w:divBdr>
              <w:divsChild>
                <w:div w:id="185908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725750">
      <w:bodyDiv w:val="1"/>
      <w:marLeft w:val="0"/>
      <w:marRight w:val="0"/>
      <w:marTop w:val="0"/>
      <w:marBottom w:val="0"/>
      <w:divBdr>
        <w:top w:val="none" w:sz="0" w:space="0" w:color="auto"/>
        <w:left w:val="none" w:sz="0" w:space="0" w:color="auto"/>
        <w:bottom w:val="none" w:sz="0" w:space="0" w:color="auto"/>
        <w:right w:val="none" w:sz="0" w:space="0" w:color="auto"/>
      </w:divBdr>
      <w:divsChild>
        <w:div w:id="512260675">
          <w:marLeft w:val="0"/>
          <w:marRight w:val="0"/>
          <w:marTop w:val="0"/>
          <w:marBottom w:val="0"/>
          <w:divBdr>
            <w:top w:val="none" w:sz="0" w:space="0" w:color="auto"/>
            <w:left w:val="none" w:sz="0" w:space="0" w:color="auto"/>
            <w:bottom w:val="none" w:sz="0" w:space="0" w:color="auto"/>
            <w:right w:val="none" w:sz="0" w:space="0" w:color="auto"/>
          </w:divBdr>
          <w:divsChild>
            <w:div w:id="518324518">
              <w:marLeft w:val="0"/>
              <w:marRight w:val="0"/>
              <w:marTop w:val="0"/>
              <w:marBottom w:val="0"/>
              <w:divBdr>
                <w:top w:val="none" w:sz="0" w:space="0" w:color="auto"/>
                <w:left w:val="none" w:sz="0" w:space="0" w:color="auto"/>
                <w:bottom w:val="none" w:sz="0" w:space="0" w:color="auto"/>
                <w:right w:val="none" w:sz="0" w:space="0" w:color="auto"/>
              </w:divBdr>
              <w:divsChild>
                <w:div w:id="118732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318692">
      <w:bodyDiv w:val="1"/>
      <w:marLeft w:val="0"/>
      <w:marRight w:val="0"/>
      <w:marTop w:val="0"/>
      <w:marBottom w:val="0"/>
      <w:divBdr>
        <w:top w:val="none" w:sz="0" w:space="0" w:color="auto"/>
        <w:left w:val="none" w:sz="0" w:space="0" w:color="auto"/>
        <w:bottom w:val="none" w:sz="0" w:space="0" w:color="auto"/>
        <w:right w:val="none" w:sz="0" w:space="0" w:color="auto"/>
      </w:divBdr>
    </w:div>
    <w:div w:id="214430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vd.nist.gov/800-53" TargetMode="External"/><Relationship Id="rId18" Type="http://schemas.openxmlformats.org/officeDocument/2006/relationships/hyperlink" Target="https://www.ekransystem.com/en/product/user-activity-monitorin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ist.gov/cyberframework" TargetMode="External"/><Relationship Id="rId17" Type="http://schemas.openxmlformats.org/officeDocument/2006/relationships/hyperlink" Target="https://www.ekransystem.com/en/two-factor-authentication-too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so.org/standard/54533.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kransystem.com/en/blog/privileged-user-monitoring-best-practice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iso.org/isoiec-27001-information-security.html"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o.org/standard/73906.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4828BCCDDEE45A3747DBAF128240A" ma:contentTypeVersion="10" ma:contentTypeDescription="Create a new document." ma:contentTypeScope="" ma:versionID="dd572bb18a7e041e8bce16d2ed16f76a">
  <xsd:schema xmlns:xsd="http://www.w3.org/2001/XMLSchema" xmlns:xs="http://www.w3.org/2001/XMLSchema" xmlns:p="http://schemas.microsoft.com/office/2006/metadata/properties" xmlns:ns2="3f09dd2c-7605-4eb3-afd1-a133b8b9d7f3" targetNamespace="http://schemas.microsoft.com/office/2006/metadata/properties" ma:root="true" ma:fieldsID="0f51eed797399428cf5675323365351f" ns2:_="">
    <xsd:import namespace="3f09dd2c-7605-4eb3-afd1-a133b8b9d7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9dd2c-7605-4eb3-afd1-a133b8b9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3D20D-BACB-48D8-9818-7C3BBEF5AFFA}">
  <ds:schemaRefs>
    <ds:schemaRef ds:uri="http://schemas.microsoft.com/sharepoint/v3/contenttype/forms"/>
  </ds:schemaRefs>
</ds:datastoreItem>
</file>

<file path=customXml/itemProps2.xml><?xml version="1.0" encoding="utf-8"?>
<ds:datastoreItem xmlns:ds="http://schemas.openxmlformats.org/officeDocument/2006/customXml" ds:itemID="{DEE672DB-61C4-4424-820A-0B3685002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AF44C2-3C95-472E-A810-0C62B6E4F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9dd2c-7605-4eb3-afd1-a133b8b9d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2FC9B0-4476-4FAA-87D5-9E3780318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2021</Words>
  <Characters>12817</Characters>
  <Application>Microsoft Office Word</Application>
  <DocSecurity>0</DocSecurity>
  <Lines>241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Lunsford</dc:creator>
  <cp:keywords/>
  <dc:description/>
  <cp:lastModifiedBy>Candice Forsyth</cp:lastModifiedBy>
  <cp:revision>2</cp:revision>
  <dcterms:created xsi:type="dcterms:W3CDTF">2021-12-14T03:29:00Z</dcterms:created>
  <dcterms:modified xsi:type="dcterms:W3CDTF">2021-12-14T03:29:00Z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0x010100F254828BCCDDEE45A3747DBAF128240A</vt:lpwstr>
  </property>
</Properties>
</file>