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F265C" w14:textId="340B7478" w:rsidR="003A0032" w:rsidRPr="00A265BB" w:rsidRDefault="00137112" w:rsidP="003A0032">
      <w:pPr>
        <w:autoSpaceDE w:val="0"/>
        <w:autoSpaceDN w:val="0"/>
        <w:adjustRightInd w:val="0"/>
        <w:rPr>
          <w:rFonts w:ascii="Arial" w:hAnsi="Arial" w:cs="Arial"/>
          <w:color w:val="808080"/>
        </w:rPr>
      </w:pPr>
      <w:r w:rsidRPr="00A265BB">
        <w:rPr>
          <w:rFonts w:ascii="Arial" w:hAnsi="Arial" w:cs="Arial"/>
          <w:b/>
          <w:bCs/>
          <w:color w:val="808080"/>
          <w:sz w:val="56"/>
          <w:szCs w:val="56"/>
        </w:rPr>
        <w:t>SUMMARY</w:t>
      </w:r>
    </w:p>
    <w:p w14:paraId="369F53D1" w14:textId="43057CFE" w:rsidR="003A0032" w:rsidRPr="00A265BB" w:rsidRDefault="00C61987" w:rsidP="003A0032">
      <w:pPr>
        <w:autoSpaceDE w:val="0"/>
        <w:autoSpaceDN w:val="0"/>
        <w:adjustRightInd w:val="0"/>
        <w:rPr>
          <w:rFonts w:ascii="Arial" w:hAnsi="Arial" w:cs="Arial"/>
          <w:b/>
          <w:bCs/>
          <w:color w:val="000000"/>
          <w:sz w:val="21"/>
          <w:szCs w:val="21"/>
        </w:rPr>
      </w:pPr>
      <w:r w:rsidRPr="00A265BB">
        <w:rPr>
          <w:rFonts w:ascii="Arial" w:hAnsi="Arial" w:cs="Arial"/>
          <w:b/>
          <w:bCs/>
          <w:color w:val="000000"/>
          <w:sz w:val="21"/>
          <w:szCs w:val="21"/>
        </w:rPr>
        <w:t>Construction/Post-Construction Task Force</w:t>
      </w:r>
    </w:p>
    <w:p w14:paraId="754B6BC8" w14:textId="6A6D4D66" w:rsidR="00DC0D52" w:rsidRPr="00A265BB" w:rsidRDefault="00DC0D52" w:rsidP="003A0032">
      <w:pPr>
        <w:autoSpaceDE w:val="0"/>
        <w:autoSpaceDN w:val="0"/>
        <w:adjustRightInd w:val="0"/>
        <w:rPr>
          <w:rFonts w:ascii="Arial" w:hAnsi="Arial" w:cs="Arial"/>
          <w:b/>
          <w:bCs/>
          <w:color w:val="000000"/>
        </w:rPr>
      </w:pPr>
      <w:r w:rsidRPr="00A265BB">
        <w:rPr>
          <w:rFonts w:ascii="Arial" w:hAnsi="Arial" w:cs="Arial"/>
          <w:b/>
          <w:bCs/>
          <w:color w:val="000000"/>
        </w:rPr>
        <w:t>Subcommittee of the Regional Stormwater Management Coordinating C</w:t>
      </w:r>
      <w:r w:rsidR="00976AF4" w:rsidRPr="00A265BB">
        <w:rPr>
          <w:rFonts w:ascii="Arial" w:hAnsi="Arial" w:cs="Arial"/>
          <w:b/>
          <w:bCs/>
          <w:color w:val="000000"/>
        </w:rPr>
        <w:t>ouncil</w:t>
      </w:r>
    </w:p>
    <w:p w14:paraId="195F3BD7" w14:textId="7E3E02E7" w:rsidR="003A0032" w:rsidRPr="00A265BB" w:rsidRDefault="00C61987" w:rsidP="003A0032">
      <w:pPr>
        <w:autoSpaceDE w:val="0"/>
        <w:autoSpaceDN w:val="0"/>
        <w:adjustRightInd w:val="0"/>
        <w:rPr>
          <w:rFonts w:ascii="Arial" w:hAnsi="Arial" w:cs="Arial"/>
          <w:bCs/>
          <w:sz w:val="21"/>
          <w:szCs w:val="21"/>
        </w:rPr>
      </w:pPr>
      <w:r w:rsidRPr="00A265BB">
        <w:rPr>
          <w:rFonts w:ascii="Arial" w:hAnsi="Arial" w:cs="Arial"/>
          <w:bCs/>
          <w:sz w:val="21"/>
          <w:szCs w:val="21"/>
        </w:rPr>
        <w:t>Wednesday</w:t>
      </w:r>
      <w:r w:rsidR="007629FE" w:rsidRPr="00A265BB">
        <w:rPr>
          <w:rFonts w:ascii="Arial" w:hAnsi="Arial" w:cs="Arial"/>
          <w:bCs/>
          <w:sz w:val="21"/>
          <w:szCs w:val="21"/>
        </w:rPr>
        <w:t xml:space="preserve">, </w:t>
      </w:r>
      <w:r w:rsidRPr="00A265BB">
        <w:rPr>
          <w:rFonts w:ascii="Arial" w:hAnsi="Arial" w:cs="Arial"/>
          <w:bCs/>
          <w:sz w:val="21"/>
          <w:szCs w:val="21"/>
        </w:rPr>
        <w:t>April 14</w:t>
      </w:r>
      <w:r w:rsidR="00E13EB1" w:rsidRPr="00A265BB">
        <w:rPr>
          <w:rFonts w:ascii="Arial" w:hAnsi="Arial" w:cs="Arial"/>
          <w:bCs/>
          <w:sz w:val="21"/>
          <w:szCs w:val="21"/>
        </w:rPr>
        <w:t>, 202</w:t>
      </w:r>
      <w:r w:rsidRPr="00A265BB">
        <w:rPr>
          <w:rFonts w:ascii="Arial" w:hAnsi="Arial" w:cs="Arial"/>
          <w:bCs/>
          <w:sz w:val="21"/>
          <w:szCs w:val="21"/>
        </w:rPr>
        <w:t>6</w:t>
      </w:r>
    </w:p>
    <w:p w14:paraId="75876272" w14:textId="367FEAF9" w:rsidR="003A0032" w:rsidRPr="00A265BB" w:rsidRDefault="001924C9" w:rsidP="003A0032">
      <w:pPr>
        <w:autoSpaceDE w:val="0"/>
        <w:autoSpaceDN w:val="0"/>
        <w:adjustRightInd w:val="0"/>
        <w:rPr>
          <w:rFonts w:ascii="Arial" w:hAnsi="Arial" w:cs="Arial"/>
          <w:sz w:val="21"/>
          <w:szCs w:val="21"/>
        </w:rPr>
      </w:pPr>
      <w:r w:rsidRPr="00A265BB">
        <w:rPr>
          <w:rFonts w:ascii="Arial" w:hAnsi="Arial" w:cs="Arial"/>
          <w:sz w:val="21"/>
          <w:szCs w:val="21"/>
        </w:rPr>
        <w:t>Regional Forum</w:t>
      </w:r>
      <w:r w:rsidR="00DC0D52" w:rsidRPr="00A265BB">
        <w:rPr>
          <w:rFonts w:ascii="Arial" w:hAnsi="Arial" w:cs="Arial"/>
          <w:sz w:val="21"/>
          <w:szCs w:val="21"/>
        </w:rPr>
        <w:t xml:space="preserve"> Conference Room</w:t>
      </w:r>
      <w:r w:rsidR="00245E10" w:rsidRPr="00A265BB">
        <w:rPr>
          <w:rFonts w:ascii="Arial" w:hAnsi="Arial" w:cs="Arial"/>
          <w:sz w:val="21"/>
          <w:szCs w:val="21"/>
        </w:rPr>
        <w:t>, Centerpoint II</w:t>
      </w:r>
    </w:p>
    <w:p w14:paraId="44A5F4FA" w14:textId="36A651ED" w:rsidR="003A0032" w:rsidRPr="00A265BB" w:rsidRDefault="00DC0D52" w:rsidP="003A0032">
      <w:pPr>
        <w:autoSpaceDE w:val="0"/>
        <w:autoSpaceDN w:val="0"/>
        <w:adjustRightInd w:val="0"/>
        <w:rPr>
          <w:rFonts w:ascii="Arial" w:hAnsi="Arial" w:cs="Arial"/>
          <w:sz w:val="21"/>
          <w:szCs w:val="21"/>
        </w:rPr>
      </w:pPr>
      <w:r w:rsidRPr="00A265BB">
        <w:rPr>
          <w:rFonts w:ascii="Arial" w:hAnsi="Arial" w:cs="Arial"/>
          <w:sz w:val="21"/>
          <w:szCs w:val="21"/>
        </w:rPr>
        <w:t>NCTCOG Offices</w:t>
      </w:r>
      <w:r w:rsidR="00245E10" w:rsidRPr="00A265BB">
        <w:rPr>
          <w:rFonts w:ascii="Arial" w:hAnsi="Arial" w:cs="Arial"/>
          <w:sz w:val="21"/>
          <w:szCs w:val="21"/>
        </w:rPr>
        <w:t>, 616 Six Flags Dr., Arlington</w:t>
      </w:r>
    </w:p>
    <w:p w14:paraId="5B0CC3A3" w14:textId="77777777" w:rsidR="007629FE" w:rsidRPr="00A265BB" w:rsidRDefault="007629FE" w:rsidP="003A0032">
      <w:pPr>
        <w:autoSpaceDE w:val="0"/>
        <w:autoSpaceDN w:val="0"/>
        <w:adjustRightInd w:val="0"/>
        <w:rPr>
          <w:rFonts w:ascii="Arial" w:hAnsi="Arial" w:cs="Arial"/>
          <w:color w:val="000000"/>
          <w:sz w:val="21"/>
          <w:szCs w:val="21"/>
        </w:rPr>
      </w:pPr>
    </w:p>
    <w:p w14:paraId="09700CAD" w14:textId="006F4340" w:rsidR="004A7814" w:rsidRPr="00A265BB" w:rsidRDefault="003A0032" w:rsidP="008C51B1">
      <w:pPr>
        <w:pStyle w:val="ListParagraph"/>
        <w:numPr>
          <w:ilvl w:val="0"/>
          <w:numId w:val="4"/>
        </w:numPr>
        <w:tabs>
          <w:tab w:val="left" w:pos="270"/>
        </w:tabs>
        <w:rPr>
          <w:rFonts w:ascii="Arial" w:hAnsi="Arial" w:cs="Arial"/>
          <w:sz w:val="21"/>
          <w:szCs w:val="21"/>
        </w:rPr>
      </w:pPr>
      <w:r w:rsidRPr="00A265BB">
        <w:rPr>
          <w:rFonts w:ascii="Arial" w:hAnsi="Arial" w:cs="Arial"/>
          <w:b/>
          <w:bCs/>
          <w:sz w:val="21"/>
          <w:szCs w:val="21"/>
        </w:rPr>
        <w:t xml:space="preserve">Welcome and </w:t>
      </w:r>
      <w:r w:rsidR="008E7C2D" w:rsidRPr="00A265BB">
        <w:rPr>
          <w:rFonts w:ascii="Arial" w:hAnsi="Arial" w:cs="Arial"/>
          <w:b/>
          <w:bCs/>
          <w:sz w:val="21"/>
          <w:szCs w:val="21"/>
        </w:rPr>
        <w:t>I</w:t>
      </w:r>
      <w:r w:rsidRPr="00A265BB">
        <w:rPr>
          <w:rFonts w:ascii="Arial" w:hAnsi="Arial" w:cs="Arial"/>
          <w:b/>
          <w:bCs/>
          <w:sz w:val="21"/>
          <w:szCs w:val="21"/>
        </w:rPr>
        <w:t>ntroductions.</w:t>
      </w:r>
    </w:p>
    <w:p w14:paraId="38235FC7" w14:textId="1AAD719C" w:rsidR="00972F80" w:rsidRPr="00A265BB" w:rsidRDefault="00972F80" w:rsidP="00972F80">
      <w:pPr>
        <w:pStyle w:val="ListParagraph"/>
        <w:tabs>
          <w:tab w:val="left" w:pos="270"/>
        </w:tabs>
        <w:ind w:left="540"/>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NCTCOG staff review</w:t>
      </w:r>
      <w:r w:rsidR="002419DF" w:rsidRPr="00A265BB">
        <w:rPr>
          <w:rFonts w:ascii="Arial" w:hAnsi="Arial" w:cs="Arial"/>
          <w:color w:val="365F91" w:themeColor="accent1" w:themeShade="BF"/>
          <w:sz w:val="21"/>
          <w:szCs w:val="21"/>
        </w:rPr>
        <w:t>ed</w:t>
      </w:r>
      <w:r w:rsidRPr="00A265BB">
        <w:rPr>
          <w:rFonts w:ascii="Arial" w:hAnsi="Arial" w:cs="Arial"/>
          <w:color w:val="365F91" w:themeColor="accent1" w:themeShade="BF"/>
          <w:sz w:val="21"/>
          <w:szCs w:val="21"/>
        </w:rPr>
        <w:t xml:space="preserve"> the stormwater coordinating council structure and work plans.</w:t>
      </w:r>
    </w:p>
    <w:p w14:paraId="10E53D01" w14:textId="77777777" w:rsidR="004169AA" w:rsidRPr="00A265BB" w:rsidRDefault="004169AA" w:rsidP="004169AA">
      <w:pPr>
        <w:tabs>
          <w:tab w:val="left" w:pos="270"/>
        </w:tabs>
        <w:rPr>
          <w:rFonts w:ascii="Arial" w:hAnsi="Arial" w:cs="Arial"/>
          <w:color w:val="365F91" w:themeColor="accent1" w:themeShade="BF"/>
          <w:sz w:val="21"/>
          <w:szCs w:val="21"/>
        </w:rPr>
      </w:pPr>
    </w:p>
    <w:p w14:paraId="58584CC8" w14:textId="781A430C" w:rsidR="004169AA" w:rsidRPr="00A265BB" w:rsidRDefault="006E3BC8" w:rsidP="004169AA">
      <w:pPr>
        <w:pStyle w:val="ListParagraph"/>
        <w:numPr>
          <w:ilvl w:val="0"/>
          <w:numId w:val="4"/>
        </w:numPr>
        <w:tabs>
          <w:tab w:val="left" w:pos="270"/>
        </w:tabs>
        <w:rPr>
          <w:rFonts w:ascii="Arial" w:hAnsi="Arial" w:cs="Arial"/>
          <w:sz w:val="21"/>
          <w:szCs w:val="21"/>
        </w:rPr>
      </w:pPr>
      <w:r w:rsidRPr="00A265BB">
        <w:rPr>
          <w:rFonts w:ascii="Arial" w:hAnsi="Arial" w:cs="Arial"/>
          <w:b/>
          <w:bCs/>
          <w:sz w:val="21"/>
          <w:szCs w:val="21"/>
        </w:rPr>
        <w:t>Lunch Break</w:t>
      </w:r>
      <w:r w:rsidR="004169AA" w:rsidRPr="00A265BB">
        <w:rPr>
          <w:rFonts w:ascii="Arial" w:hAnsi="Arial" w:cs="Arial"/>
          <w:b/>
          <w:bCs/>
          <w:sz w:val="21"/>
          <w:szCs w:val="21"/>
        </w:rPr>
        <w:t>.</w:t>
      </w:r>
    </w:p>
    <w:p w14:paraId="3B662F74" w14:textId="77777777" w:rsidR="004169AA" w:rsidRPr="00A265BB" w:rsidRDefault="004169AA" w:rsidP="00ED4AD4">
      <w:pPr>
        <w:rPr>
          <w:rFonts w:ascii="Arial" w:hAnsi="Arial" w:cs="Arial"/>
          <w:sz w:val="21"/>
          <w:szCs w:val="21"/>
        </w:rPr>
      </w:pPr>
    </w:p>
    <w:p w14:paraId="4CD5A6A0" w14:textId="5D1B76C4" w:rsidR="004169AA" w:rsidRPr="00A265BB" w:rsidRDefault="004169AA" w:rsidP="004169AA">
      <w:pPr>
        <w:pStyle w:val="ListParagraph"/>
        <w:numPr>
          <w:ilvl w:val="0"/>
          <w:numId w:val="4"/>
        </w:numPr>
        <w:tabs>
          <w:tab w:val="left" w:pos="270"/>
        </w:tabs>
        <w:rPr>
          <w:rFonts w:ascii="Arial" w:hAnsi="Arial" w:cs="Arial"/>
          <w:sz w:val="21"/>
          <w:szCs w:val="21"/>
        </w:rPr>
      </w:pPr>
      <w:r w:rsidRPr="00A265BB">
        <w:rPr>
          <w:rFonts w:ascii="Arial" w:hAnsi="Arial" w:cs="Arial"/>
          <w:b/>
          <w:bCs/>
          <w:sz w:val="21"/>
          <w:szCs w:val="21"/>
        </w:rPr>
        <w:t xml:space="preserve">Call for </w:t>
      </w:r>
      <w:r w:rsidR="006E3BC8" w:rsidRPr="00A265BB">
        <w:rPr>
          <w:rFonts w:ascii="Arial" w:hAnsi="Arial" w:cs="Arial"/>
          <w:b/>
          <w:bCs/>
          <w:sz w:val="21"/>
          <w:szCs w:val="21"/>
        </w:rPr>
        <w:t>Committee Representative</w:t>
      </w:r>
      <w:r w:rsidRPr="00A265BB">
        <w:rPr>
          <w:rFonts w:ascii="Arial" w:hAnsi="Arial" w:cs="Arial"/>
          <w:b/>
          <w:bCs/>
          <w:sz w:val="21"/>
          <w:szCs w:val="21"/>
        </w:rPr>
        <w:t xml:space="preserve">. </w:t>
      </w:r>
      <w:r w:rsidRPr="00A265BB">
        <w:rPr>
          <w:rFonts w:ascii="Arial" w:hAnsi="Arial" w:cs="Arial"/>
          <w:sz w:val="21"/>
          <w:szCs w:val="21"/>
        </w:rPr>
        <w:t xml:space="preserve">NCTCOG will solicit </w:t>
      </w:r>
      <w:r w:rsidR="006E3BC8" w:rsidRPr="00A265BB">
        <w:rPr>
          <w:rFonts w:ascii="Arial" w:hAnsi="Arial" w:cs="Arial"/>
          <w:sz w:val="21"/>
          <w:szCs w:val="21"/>
        </w:rPr>
        <w:t xml:space="preserve">a </w:t>
      </w:r>
      <w:r w:rsidRPr="00A265BB">
        <w:rPr>
          <w:rFonts w:ascii="Arial" w:hAnsi="Arial" w:cs="Arial"/>
          <w:sz w:val="21"/>
          <w:szCs w:val="21"/>
        </w:rPr>
        <w:t xml:space="preserve">volunteer </w:t>
      </w:r>
      <w:r w:rsidR="006E3BC8" w:rsidRPr="00A265BB">
        <w:rPr>
          <w:rFonts w:ascii="Arial" w:hAnsi="Arial" w:cs="Arial"/>
          <w:sz w:val="21"/>
          <w:szCs w:val="21"/>
        </w:rPr>
        <w:t xml:space="preserve">to present a summary of this task force </w:t>
      </w:r>
      <w:r w:rsidR="00245E10" w:rsidRPr="00A265BB">
        <w:rPr>
          <w:rFonts w:ascii="Arial" w:hAnsi="Arial" w:cs="Arial"/>
          <w:sz w:val="21"/>
          <w:szCs w:val="21"/>
        </w:rPr>
        <w:t xml:space="preserve">meeting </w:t>
      </w:r>
      <w:r w:rsidR="006E3BC8" w:rsidRPr="00A265BB">
        <w:rPr>
          <w:rFonts w:ascii="Arial" w:hAnsi="Arial" w:cs="Arial"/>
          <w:sz w:val="21"/>
          <w:szCs w:val="21"/>
        </w:rPr>
        <w:t>to</w:t>
      </w:r>
      <w:r w:rsidRPr="00A265BB">
        <w:rPr>
          <w:rFonts w:ascii="Arial" w:hAnsi="Arial" w:cs="Arial"/>
          <w:sz w:val="21"/>
          <w:szCs w:val="21"/>
        </w:rPr>
        <w:t xml:space="preserve"> the RSWMC</w:t>
      </w:r>
      <w:r w:rsidR="006E3BC8" w:rsidRPr="00A265BB">
        <w:rPr>
          <w:rFonts w:ascii="Arial" w:hAnsi="Arial" w:cs="Arial"/>
          <w:sz w:val="21"/>
          <w:szCs w:val="21"/>
        </w:rPr>
        <w:t xml:space="preserve">C August 18, </w:t>
      </w:r>
      <w:r w:rsidR="00245E10" w:rsidRPr="00A265BB">
        <w:rPr>
          <w:rFonts w:ascii="Arial" w:hAnsi="Arial" w:cs="Arial"/>
          <w:sz w:val="21"/>
          <w:szCs w:val="21"/>
        </w:rPr>
        <w:t>2026,</w:t>
      </w:r>
      <w:r w:rsidR="006E3BC8" w:rsidRPr="00A265BB">
        <w:rPr>
          <w:rFonts w:ascii="Arial" w:hAnsi="Arial" w:cs="Arial"/>
          <w:sz w:val="21"/>
          <w:szCs w:val="21"/>
        </w:rPr>
        <w:t xml:space="preserve"> meeting.</w:t>
      </w:r>
    </w:p>
    <w:p w14:paraId="74E684C6" w14:textId="2E893732" w:rsidR="00972F80" w:rsidRPr="00A265BB" w:rsidRDefault="00972F80" w:rsidP="00972F80">
      <w:pPr>
        <w:tabs>
          <w:tab w:val="left" w:pos="540"/>
        </w:tabs>
        <w:ind w:left="540"/>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Ava Playle agreed to volunteer to be the Committee Representative.</w:t>
      </w:r>
    </w:p>
    <w:p w14:paraId="5292A5D1" w14:textId="77777777" w:rsidR="004A7814" w:rsidRPr="00A265BB" w:rsidRDefault="004A7814" w:rsidP="00D15956">
      <w:pPr>
        <w:contextualSpacing/>
        <w:rPr>
          <w:rFonts w:ascii="Arial" w:hAnsi="Arial" w:cs="Arial"/>
          <w:b/>
          <w:sz w:val="21"/>
          <w:szCs w:val="21"/>
        </w:rPr>
      </w:pPr>
    </w:p>
    <w:p w14:paraId="0E947536" w14:textId="41CC486A" w:rsidR="003A0032" w:rsidRPr="00A265BB" w:rsidRDefault="006E3BC8" w:rsidP="003A0032">
      <w:pPr>
        <w:ind w:left="540" w:hanging="540"/>
        <w:contextualSpacing/>
        <w:rPr>
          <w:rFonts w:ascii="Arial" w:hAnsi="Arial" w:cs="Arial"/>
          <w:b/>
          <w:sz w:val="21"/>
          <w:szCs w:val="21"/>
        </w:rPr>
      </w:pPr>
      <w:r w:rsidRPr="00A265BB">
        <w:rPr>
          <w:rFonts w:ascii="Arial" w:hAnsi="Arial" w:cs="Arial"/>
          <w:b/>
          <w:sz w:val="21"/>
          <w:szCs w:val="21"/>
        </w:rPr>
        <w:t xml:space="preserve">INAUGURAL SURVEY </w:t>
      </w:r>
      <w:r w:rsidR="003A0032" w:rsidRPr="00A265BB">
        <w:rPr>
          <w:rFonts w:ascii="Arial" w:hAnsi="Arial" w:cs="Arial"/>
          <w:b/>
          <w:sz w:val="21"/>
          <w:szCs w:val="21"/>
        </w:rPr>
        <w:t>DISCUSSION</w:t>
      </w:r>
    </w:p>
    <w:p w14:paraId="0271B958" w14:textId="77777777" w:rsidR="00DF0341" w:rsidRPr="00A265BB" w:rsidRDefault="00DF0341" w:rsidP="00ED4AD4">
      <w:pPr>
        <w:tabs>
          <w:tab w:val="left" w:pos="270"/>
        </w:tabs>
        <w:rPr>
          <w:rFonts w:ascii="Arial" w:hAnsi="Arial" w:cs="Arial"/>
          <w:bCs/>
          <w:sz w:val="21"/>
          <w:szCs w:val="21"/>
        </w:rPr>
      </w:pPr>
    </w:p>
    <w:p w14:paraId="551097ED" w14:textId="7CC6D53C" w:rsidR="00A265BB" w:rsidRPr="00A265BB" w:rsidRDefault="006E3BC8" w:rsidP="00A265BB">
      <w:pPr>
        <w:pStyle w:val="ListParagraph"/>
        <w:numPr>
          <w:ilvl w:val="0"/>
          <w:numId w:val="4"/>
        </w:numPr>
        <w:tabs>
          <w:tab w:val="left" w:pos="270"/>
        </w:tabs>
        <w:rPr>
          <w:rFonts w:ascii="Arial" w:hAnsi="Arial" w:cs="Arial"/>
          <w:b/>
          <w:sz w:val="21"/>
          <w:szCs w:val="21"/>
        </w:rPr>
      </w:pPr>
      <w:r w:rsidRPr="00A265BB">
        <w:rPr>
          <w:rFonts w:ascii="Arial" w:hAnsi="Arial" w:cs="Arial"/>
          <w:b/>
          <w:sz w:val="21"/>
          <w:szCs w:val="21"/>
        </w:rPr>
        <w:t>Survey Results</w:t>
      </w:r>
      <w:r w:rsidR="00B205D2" w:rsidRPr="00A265BB">
        <w:rPr>
          <w:rFonts w:ascii="Arial" w:hAnsi="Arial" w:cs="Arial"/>
          <w:b/>
          <w:sz w:val="21"/>
          <w:szCs w:val="21"/>
        </w:rPr>
        <w:t xml:space="preserve">. </w:t>
      </w:r>
      <w:r w:rsidR="00B205D2" w:rsidRPr="00A265BB">
        <w:rPr>
          <w:rFonts w:ascii="Arial" w:hAnsi="Arial" w:cs="Arial"/>
          <w:bCs/>
          <w:sz w:val="21"/>
          <w:szCs w:val="21"/>
        </w:rPr>
        <w:t xml:space="preserve">NCTCOG </w:t>
      </w:r>
      <w:r w:rsidR="00EC211A" w:rsidRPr="00A265BB">
        <w:rPr>
          <w:rFonts w:ascii="Arial" w:hAnsi="Arial" w:cs="Arial"/>
          <w:bCs/>
          <w:sz w:val="21"/>
          <w:szCs w:val="21"/>
        </w:rPr>
        <w:t xml:space="preserve">staff </w:t>
      </w:r>
      <w:r w:rsidR="00B205D2" w:rsidRPr="00A265BB">
        <w:rPr>
          <w:rFonts w:ascii="Arial" w:hAnsi="Arial" w:cs="Arial"/>
          <w:bCs/>
          <w:sz w:val="21"/>
          <w:szCs w:val="21"/>
        </w:rPr>
        <w:t xml:space="preserve">will </w:t>
      </w:r>
      <w:r w:rsidR="00F44B4A" w:rsidRPr="00A265BB">
        <w:rPr>
          <w:rFonts w:ascii="Arial" w:hAnsi="Arial" w:cs="Arial"/>
          <w:bCs/>
          <w:sz w:val="21"/>
          <w:szCs w:val="21"/>
        </w:rPr>
        <w:t xml:space="preserve">share </w:t>
      </w:r>
      <w:r w:rsidRPr="00A265BB">
        <w:rPr>
          <w:rFonts w:ascii="Arial" w:hAnsi="Arial" w:cs="Arial"/>
          <w:bCs/>
          <w:sz w:val="21"/>
          <w:szCs w:val="21"/>
        </w:rPr>
        <w:t>the results of the Construction/Post-Construction Survey and hold a discussion</w:t>
      </w:r>
      <w:r w:rsidR="00366227" w:rsidRPr="00A265BB">
        <w:rPr>
          <w:rFonts w:ascii="Arial" w:hAnsi="Arial" w:cs="Arial"/>
          <w:bCs/>
          <w:sz w:val="21"/>
          <w:szCs w:val="21"/>
        </w:rPr>
        <w:t>.</w:t>
      </w:r>
    </w:p>
    <w:p w14:paraId="61A9B0F0" w14:textId="735B25BD" w:rsidR="00A265BB" w:rsidRPr="00A265BB" w:rsidRDefault="00A265BB" w:rsidP="00A265BB">
      <w:pPr>
        <w:tabs>
          <w:tab w:val="left" w:pos="270"/>
        </w:tabs>
        <w:ind w:left="180"/>
        <w:rPr>
          <w:rFonts w:ascii="Arial" w:hAnsi="Arial" w:cs="Arial"/>
          <w:bCs/>
          <w:color w:val="365F91" w:themeColor="accent1" w:themeShade="BF"/>
          <w:sz w:val="22"/>
          <w:szCs w:val="22"/>
        </w:rPr>
      </w:pPr>
      <w:r w:rsidRPr="00A265BB">
        <w:rPr>
          <w:rFonts w:ascii="Arial" w:hAnsi="Arial" w:cs="Arial"/>
          <w:bCs/>
          <w:color w:val="365F91" w:themeColor="accent1" w:themeShade="BF"/>
          <w:sz w:val="22"/>
          <w:szCs w:val="22"/>
        </w:rPr>
        <w:t>Regarding Construction:</w:t>
      </w:r>
    </w:p>
    <w:p w14:paraId="37C97510" w14:textId="7777777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 xml:space="preserve">Different cities say how their city and what department conducts erosion and sediment control. Someone noted is the bigger cities differ from smaller cities on who does the inspections. </w:t>
      </w:r>
    </w:p>
    <w:p w14:paraId="469CAA9F" w14:textId="0AEC2439"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A few cities use the iSWM manual but aren’t a certified iSWM community.</w:t>
      </w:r>
    </w:p>
    <w:p w14:paraId="034A7E5E" w14:textId="48D01C74"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Julian Holmes at City of Mansfield prioritizes site inspections based on high issue sites.</w:t>
      </w:r>
    </w:p>
    <w:p w14:paraId="5BDE7F23" w14:textId="72E069C6"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Silos across departments reduce the effectiveness of stop work orders.</w:t>
      </w:r>
    </w:p>
    <w:p w14:paraId="01C05B41" w14:textId="06A96D7A"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One city sat down with code enforcement to hash out order of operations.</w:t>
      </w:r>
    </w:p>
    <w:p w14:paraId="4B79888E" w14:textId="7777777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 xml:space="preserve">Mesquite has code enforcement license to have teeth from citations. </w:t>
      </w:r>
    </w:p>
    <w:p w14:paraId="1078956B" w14:textId="7777777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 xml:space="preserve">The group said you can have a citation in your ordinance without code enforcement licenses. </w:t>
      </w:r>
    </w:p>
    <w:p w14:paraId="7D08EE94" w14:textId="1897101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Burleson has order of operation warning, notice of violation</w:t>
      </w:r>
      <w:r w:rsidR="00A265BB" w:rsidRPr="00A265BB">
        <w:rPr>
          <w:rFonts w:ascii="Arial" w:hAnsi="Arial" w:cs="Arial"/>
          <w:color w:val="365F91" w:themeColor="accent1" w:themeShade="BF"/>
          <w:sz w:val="22"/>
          <w:szCs w:val="22"/>
        </w:rPr>
        <w:t>,</w:t>
      </w:r>
      <w:r w:rsidRPr="00A265BB">
        <w:rPr>
          <w:rFonts w:ascii="Arial" w:hAnsi="Arial" w:cs="Arial"/>
          <w:color w:val="365F91" w:themeColor="accent1" w:themeShade="BF"/>
          <w:sz w:val="22"/>
          <w:szCs w:val="22"/>
        </w:rPr>
        <w:t xml:space="preserve"> then stop work order. </w:t>
      </w:r>
    </w:p>
    <w:p w14:paraId="5AB59342" w14:textId="76D21E00"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 xml:space="preserve">Christi Upton suggests folks going to their legal department for assistance to understand </w:t>
      </w:r>
      <w:r w:rsidR="00A265BB" w:rsidRPr="00A265BB">
        <w:rPr>
          <w:rFonts w:ascii="Arial" w:hAnsi="Arial" w:cs="Arial"/>
          <w:color w:val="365F91" w:themeColor="accent1" w:themeShade="BF"/>
          <w:sz w:val="22"/>
          <w:szCs w:val="22"/>
        </w:rPr>
        <w:t>each city’s</w:t>
      </w:r>
      <w:r w:rsidRPr="00A265BB">
        <w:rPr>
          <w:rFonts w:ascii="Arial" w:hAnsi="Arial" w:cs="Arial"/>
          <w:color w:val="365F91" w:themeColor="accent1" w:themeShade="BF"/>
          <w:sz w:val="22"/>
          <w:szCs w:val="22"/>
        </w:rPr>
        <w:t xml:space="preserve"> enforcement structure.</w:t>
      </w:r>
    </w:p>
    <w:p w14:paraId="296EB054" w14:textId="16377430" w:rsidR="00A265BB" w:rsidRPr="00A265BB" w:rsidRDefault="00A265BB" w:rsidP="00A265BB">
      <w:pPr>
        <w:ind w:left="180"/>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 xml:space="preserve">Regarding </w:t>
      </w:r>
      <w:proofErr w:type="gramStart"/>
      <w:r w:rsidRPr="00A265BB">
        <w:rPr>
          <w:rFonts w:ascii="Arial" w:hAnsi="Arial" w:cs="Arial"/>
          <w:color w:val="365F91" w:themeColor="accent1" w:themeShade="BF"/>
          <w:sz w:val="22"/>
          <w:szCs w:val="22"/>
        </w:rPr>
        <w:t>Post-Construction</w:t>
      </w:r>
      <w:proofErr w:type="gramEnd"/>
      <w:r w:rsidRPr="00A265BB">
        <w:rPr>
          <w:rFonts w:ascii="Arial" w:hAnsi="Arial" w:cs="Arial"/>
          <w:color w:val="365F91" w:themeColor="accent1" w:themeShade="BF"/>
          <w:sz w:val="22"/>
          <w:szCs w:val="22"/>
        </w:rPr>
        <w:t>:</w:t>
      </w:r>
    </w:p>
    <w:p w14:paraId="473224F9" w14:textId="37AC95F1"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Burleson and Mansfield have evaluated their soil types and determined that certain BMPs don’t work</w:t>
      </w:r>
      <w:r w:rsidR="00A265BB" w:rsidRPr="00A265BB">
        <w:rPr>
          <w:rFonts w:ascii="Arial" w:hAnsi="Arial" w:cs="Arial"/>
          <w:color w:val="365F91" w:themeColor="accent1" w:themeShade="BF"/>
          <w:sz w:val="22"/>
          <w:szCs w:val="22"/>
        </w:rPr>
        <w:t>.</w:t>
      </w:r>
    </w:p>
    <w:p w14:paraId="69C1523A" w14:textId="7301025C"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City of Denton required a geotechnical survey to show it will work before using BMPs</w:t>
      </w:r>
      <w:r w:rsidR="00A265BB" w:rsidRPr="00A265BB">
        <w:rPr>
          <w:rFonts w:ascii="Arial" w:hAnsi="Arial" w:cs="Arial"/>
          <w:color w:val="365F91" w:themeColor="accent1" w:themeShade="BF"/>
          <w:sz w:val="22"/>
          <w:szCs w:val="22"/>
        </w:rPr>
        <w:t>.</w:t>
      </w:r>
    </w:p>
    <w:p w14:paraId="387C6FE2" w14:textId="7108B9F0"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Lee Stimpson discussed how North Texas clays infiltration is slow</w:t>
      </w:r>
      <w:r w:rsidR="00A265BB" w:rsidRPr="00A265BB">
        <w:rPr>
          <w:rFonts w:ascii="Arial" w:hAnsi="Arial" w:cs="Arial"/>
          <w:color w:val="365F91" w:themeColor="accent1" w:themeShade="BF"/>
          <w:sz w:val="22"/>
          <w:szCs w:val="22"/>
        </w:rPr>
        <w:t xml:space="preserve"> </w:t>
      </w:r>
      <w:r w:rsidRPr="00A265BB">
        <w:rPr>
          <w:rFonts w:ascii="Arial" w:hAnsi="Arial" w:cs="Arial"/>
          <w:color w:val="365F91" w:themeColor="accent1" w:themeShade="BF"/>
          <w:sz w:val="22"/>
          <w:szCs w:val="22"/>
        </w:rPr>
        <w:t>and has a lower storage volume.</w:t>
      </w:r>
    </w:p>
    <w:p w14:paraId="18DD11C3" w14:textId="7777777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Manfield requires 3</w:t>
      </w:r>
      <w:r w:rsidRPr="00A265BB">
        <w:rPr>
          <w:rFonts w:ascii="Arial" w:hAnsi="Arial" w:cs="Arial"/>
          <w:color w:val="365F91" w:themeColor="accent1" w:themeShade="BF"/>
          <w:sz w:val="22"/>
          <w:szCs w:val="22"/>
          <w:vertAlign w:val="superscript"/>
        </w:rPr>
        <w:t>rd</w:t>
      </w:r>
      <w:r w:rsidRPr="00A265BB">
        <w:rPr>
          <w:rFonts w:ascii="Arial" w:hAnsi="Arial" w:cs="Arial"/>
          <w:color w:val="365F91" w:themeColor="accent1" w:themeShade="BF"/>
          <w:sz w:val="22"/>
          <w:szCs w:val="22"/>
        </w:rPr>
        <w:t xml:space="preserve"> party evaluation of infiltration.</w:t>
      </w:r>
    </w:p>
    <w:p w14:paraId="73FF2573" w14:textId="0186DAEB" w:rsidR="00972F80" w:rsidRPr="00A265BB" w:rsidRDefault="00A55F8A"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One city stated o</w:t>
      </w:r>
      <w:r w:rsidR="00972F80" w:rsidRPr="00A265BB">
        <w:rPr>
          <w:rFonts w:ascii="Arial" w:hAnsi="Arial" w:cs="Arial"/>
          <w:color w:val="365F91" w:themeColor="accent1" w:themeShade="BF"/>
          <w:sz w:val="22"/>
          <w:szCs w:val="22"/>
        </w:rPr>
        <w:t>nly public infrastructure on GIS, the majority is privately owned so using asset management software non</w:t>
      </w:r>
      <w:r w:rsidRPr="00A265BB">
        <w:rPr>
          <w:rFonts w:ascii="Arial" w:hAnsi="Arial" w:cs="Arial"/>
          <w:color w:val="365F91" w:themeColor="accent1" w:themeShade="BF"/>
          <w:sz w:val="22"/>
          <w:szCs w:val="22"/>
        </w:rPr>
        <w:t>-</w:t>
      </w:r>
      <w:r w:rsidR="00972F80" w:rsidRPr="00A265BB">
        <w:rPr>
          <w:rFonts w:ascii="Arial" w:hAnsi="Arial" w:cs="Arial"/>
          <w:color w:val="365F91" w:themeColor="accent1" w:themeShade="BF"/>
          <w:sz w:val="22"/>
          <w:szCs w:val="22"/>
        </w:rPr>
        <w:t>asset works better.</w:t>
      </w:r>
    </w:p>
    <w:p w14:paraId="1E4CB526" w14:textId="7777777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Using drainage fee to fund inspections. Julian said helps to have a budget buffer.</w:t>
      </w:r>
    </w:p>
    <w:p w14:paraId="7FCE3CC1" w14:textId="77777777" w:rsidR="00972F80" w:rsidRPr="00A265BB" w:rsidRDefault="00972F80" w:rsidP="00972F80">
      <w:pPr>
        <w:pStyle w:val="ListParagraph"/>
        <w:numPr>
          <w:ilvl w:val="0"/>
          <w:numId w:val="9"/>
        </w:numPr>
        <w:rPr>
          <w:rFonts w:ascii="Arial" w:hAnsi="Arial" w:cs="Arial"/>
          <w:color w:val="365F91" w:themeColor="accent1" w:themeShade="BF"/>
          <w:sz w:val="22"/>
          <w:szCs w:val="22"/>
        </w:rPr>
      </w:pPr>
      <w:r w:rsidRPr="00A265BB">
        <w:rPr>
          <w:rFonts w:ascii="Arial" w:hAnsi="Arial" w:cs="Arial"/>
          <w:color w:val="365F91" w:themeColor="accent1" w:themeShade="BF"/>
          <w:sz w:val="22"/>
          <w:szCs w:val="22"/>
        </w:rPr>
        <w:t>Feedback from Amesha Morris: the structure of a drainage fee should be better specified breakdown of fees can better support programs.</w:t>
      </w:r>
    </w:p>
    <w:p w14:paraId="69A8E8F6" w14:textId="79E00738" w:rsidR="00972F80" w:rsidRPr="00A265BB" w:rsidRDefault="00972F80" w:rsidP="00972F80">
      <w:pPr>
        <w:pStyle w:val="ListParagraph"/>
        <w:numPr>
          <w:ilvl w:val="0"/>
          <w:numId w:val="9"/>
        </w:numPr>
        <w:tabs>
          <w:tab w:val="left" w:pos="270"/>
        </w:tabs>
        <w:rPr>
          <w:rFonts w:ascii="Arial" w:hAnsi="Arial" w:cs="Arial"/>
          <w:b/>
          <w:color w:val="7F7F7F" w:themeColor="text1" w:themeTint="80"/>
        </w:rPr>
      </w:pPr>
      <w:r w:rsidRPr="00A265BB">
        <w:rPr>
          <w:rFonts w:ascii="Arial" w:hAnsi="Arial" w:cs="Arial"/>
          <w:color w:val="365F91" w:themeColor="accent1" w:themeShade="BF"/>
          <w:sz w:val="22"/>
          <w:szCs w:val="22"/>
        </w:rPr>
        <w:t xml:space="preserve">Mike </w:t>
      </w:r>
      <w:r w:rsidR="00A55F8A" w:rsidRPr="00A265BB">
        <w:rPr>
          <w:rFonts w:ascii="Arial" w:hAnsi="Arial" w:cs="Arial"/>
          <w:color w:val="365F91" w:themeColor="accent1" w:themeShade="BF"/>
          <w:sz w:val="22"/>
          <w:szCs w:val="22"/>
        </w:rPr>
        <w:t xml:space="preserve">Lender </w:t>
      </w:r>
      <w:r w:rsidRPr="00A265BB">
        <w:rPr>
          <w:rFonts w:ascii="Arial" w:hAnsi="Arial" w:cs="Arial"/>
          <w:color w:val="365F91" w:themeColor="accent1" w:themeShade="BF"/>
          <w:sz w:val="22"/>
          <w:szCs w:val="22"/>
        </w:rPr>
        <w:t xml:space="preserve">with City of Denton says they need </w:t>
      </w:r>
      <w:r w:rsidR="00A55F8A" w:rsidRPr="00A265BB">
        <w:rPr>
          <w:rFonts w:ascii="Arial" w:hAnsi="Arial" w:cs="Arial"/>
          <w:color w:val="365F91" w:themeColor="accent1" w:themeShade="BF"/>
          <w:sz w:val="22"/>
          <w:szCs w:val="22"/>
        </w:rPr>
        <w:t xml:space="preserve">to identify </w:t>
      </w:r>
      <w:r w:rsidRPr="00A265BB">
        <w:rPr>
          <w:rFonts w:ascii="Arial" w:hAnsi="Arial" w:cs="Arial"/>
          <w:color w:val="365F91" w:themeColor="accent1" w:themeShade="BF"/>
          <w:sz w:val="22"/>
          <w:szCs w:val="22"/>
        </w:rPr>
        <w:t>a return-on-investment for public structures.</w:t>
      </w:r>
    </w:p>
    <w:p w14:paraId="29D6E7AD" w14:textId="77777777" w:rsidR="00366227" w:rsidRPr="00A265BB" w:rsidRDefault="00366227" w:rsidP="00ED4AD4">
      <w:pPr>
        <w:tabs>
          <w:tab w:val="left" w:pos="270"/>
        </w:tabs>
        <w:rPr>
          <w:rFonts w:ascii="Arial" w:hAnsi="Arial" w:cs="Arial"/>
          <w:b/>
          <w:sz w:val="21"/>
          <w:szCs w:val="21"/>
        </w:rPr>
      </w:pPr>
    </w:p>
    <w:p w14:paraId="5270E6F4" w14:textId="24884A42" w:rsidR="00366227" w:rsidRPr="00A265BB" w:rsidRDefault="00EC211A" w:rsidP="00ED4AD4">
      <w:pPr>
        <w:tabs>
          <w:tab w:val="left" w:pos="270"/>
        </w:tabs>
        <w:rPr>
          <w:rFonts w:ascii="Arial" w:hAnsi="Arial" w:cs="Arial"/>
          <w:b/>
          <w:sz w:val="21"/>
          <w:szCs w:val="21"/>
        </w:rPr>
      </w:pPr>
      <w:r w:rsidRPr="00A265BB">
        <w:rPr>
          <w:rFonts w:ascii="Arial" w:hAnsi="Arial" w:cs="Arial"/>
          <w:b/>
          <w:sz w:val="21"/>
          <w:szCs w:val="21"/>
        </w:rPr>
        <w:lastRenderedPageBreak/>
        <w:t>CONSTRUCTION GENERAL PERMIT DISCUSSION</w:t>
      </w:r>
    </w:p>
    <w:p w14:paraId="3E78A5C5" w14:textId="79DB3D58" w:rsidR="00EC211A" w:rsidRPr="00A265BB" w:rsidRDefault="00EC211A" w:rsidP="00ED4AD4">
      <w:pPr>
        <w:tabs>
          <w:tab w:val="left" w:pos="270"/>
        </w:tabs>
        <w:rPr>
          <w:rFonts w:ascii="Arial" w:hAnsi="Arial" w:cs="Arial"/>
          <w:b/>
          <w:sz w:val="21"/>
          <w:szCs w:val="21"/>
        </w:rPr>
      </w:pPr>
    </w:p>
    <w:p w14:paraId="35C04B00" w14:textId="5D9503B6" w:rsidR="00E13EB1" w:rsidRPr="00A265BB" w:rsidRDefault="00EC211A" w:rsidP="005D5BA8">
      <w:pPr>
        <w:pStyle w:val="ListParagraph"/>
        <w:numPr>
          <w:ilvl w:val="0"/>
          <w:numId w:val="4"/>
        </w:numPr>
        <w:tabs>
          <w:tab w:val="left" w:pos="270"/>
        </w:tabs>
        <w:rPr>
          <w:rFonts w:ascii="Arial" w:hAnsi="Arial" w:cs="Arial"/>
          <w:b/>
          <w:sz w:val="21"/>
          <w:szCs w:val="21"/>
        </w:rPr>
      </w:pPr>
      <w:r w:rsidRPr="00A265BB">
        <w:rPr>
          <w:rFonts w:ascii="Arial" w:hAnsi="Arial" w:cs="Arial"/>
          <w:b/>
          <w:sz w:val="21"/>
          <w:szCs w:val="21"/>
        </w:rPr>
        <w:t xml:space="preserve">TCEQ Seeking Input. </w:t>
      </w:r>
      <w:r w:rsidRPr="00A265BB">
        <w:rPr>
          <w:rFonts w:ascii="Arial" w:hAnsi="Arial" w:cs="Arial"/>
          <w:bCs/>
          <w:sz w:val="21"/>
          <w:szCs w:val="21"/>
        </w:rPr>
        <w:t>NCTCOG staff will hold a discussion on the request from TCEQ to provide input on the 2027 CGP Permit.</w:t>
      </w:r>
    </w:p>
    <w:p w14:paraId="22EF981C" w14:textId="2636BD89" w:rsidR="00A55F8A" w:rsidRPr="00A265BB" w:rsidRDefault="00A55F8A" w:rsidP="00A55F8A">
      <w:pPr>
        <w:pStyle w:val="ListParagraph"/>
        <w:numPr>
          <w:ilvl w:val="0"/>
          <w:numId w:val="10"/>
        </w:numPr>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Q: Who is responsible for what components? Need clarity in each permit.</w:t>
      </w:r>
    </w:p>
    <w:p w14:paraId="5CAB2789" w14:textId="064D9469" w:rsidR="00A55F8A" w:rsidRPr="00A265BB" w:rsidRDefault="00A55F8A" w:rsidP="00A55F8A">
      <w:pPr>
        <w:pStyle w:val="ListParagraph"/>
        <w:numPr>
          <w:ilvl w:val="0"/>
          <w:numId w:val="10"/>
        </w:numPr>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C: Sediment basin requirement is often skirted, need to strengthen language.</w:t>
      </w:r>
    </w:p>
    <w:p w14:paraId="2D18A9E8" w14:textId="77777777" w:rsidR="00A55F8A" w:rsidRPr="00A265BB" w:rsidRDefault="00A55F8A" w:rsidP="00A55F8A">
      <w:pPr>
        <w:pStyle w:val="ListParagraph"/>
        <w:numPr>
          <w:ilvl w:val="0"/>
          <w:numId w:val="10"/>
        </w:numPr>
        <w:rPr>
          <w:rFonts w:ascii="Arial" w:hAnsi="Arial" w:cs="Arial"/>
          <w:color w:val="365F91" w:themeColor="accent1" w:themeShade="BF"/>
          <w:sz w:val="21"/>
          <w:szCs w:val="21"/>
        </w:rPr>
      </w:pPr>
      <w:proofErr w:type="gramStart"/>
      <w:r w:rsidRPr="00A265BB">
        <w:rPr>
          <w:rFonts w:ascii="Arial" w:hAnsi="Arial" w:cs="Arial"/>
          <w:color w:val="365F91" w:themeColor="accent1" w:themeShade="BF"/>
          <w:sz w:val="21"/>
          <w:szCs w:val="21"/>
        </w:rPr>
        <w:t>1/2 inch</w:t>
      </w:r>
      <w:proofErr w:type="gramEnd"/>
      <w:r w:rsidRPr="00A265BB">
        <w:rPr>
          <w:rFonts w:ascii="Arial" w:hAnsi="Arial" w:cs="Arial"/>
          <w:color w:val="365F91" w:themeColor="accent1" w:themeShade="BF"/>
          <w:sz w:val="21"/>
          <w:szCs w:val="21"/>
        </w:rPr>
        <w:t xml:space="preserve"> requirement should be lower and should define when follow up inspections should occur.</w:t>
      </w:r>
    </w:p>
    <w:p w14:paraId="09450F6B" w14:textId="77777777" w:rsidR="00A55F8A" w:rsidRPr="00A265BB" w:rsidRDefault="00A55F8A" w:rsidP="00A55F8A">
      <w:pPr>
        <w:pStyle w:val="ListParagraph"/>
        <w:numPr>
          <w:ilvl w:val="0"/>
          <w:numId w:val="10"/>
        </w:numPr>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 xml:space="preserve">The group discussed dewatering requirements. Some jurisdictions require inspections of dewatering BMPs, while others have new or different dewatering requirements. The group noted that the permit language should be more specific and effective in communicating those requirements. </w:t>
      </w:r>
    </w:p>
    <w:p w14:paraId="263AFBC7" w14:textId="748C29CF" w:rsidR="00A55F8A" w:rsidRPr="00A265BB" w:rsidRDefault="00A55F8A" w:rsidP="00A55F8A">
      <w:pPr>
        <w:pStyle w:val="ListParagraph"/>
        <w:numPr>
          <w:ilvl w:val="0"/>
          <w:numId w:val="10"/>
        </w:numPr>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 xml:space="preserve">The group would like to send their own comments to Benjamin. May have more impact coming from individuals. </w:t>
      </w:r>
    </w:p>
    <w:p w14:paraId="3FD9DA9C" w14:textId="2B0DC7AB" w:rsidR="00A55F8A" w:rsidRPr="00A265BB" w:rsidRDefault="00A55F8A" w:rsidP="00A55F8A">
      <w:pPr>
        <w:pStyle w:val="ListParagraph"/>
        <w:numPr>
          <w:ilvl w:val="0"/>
          <w:numId w:val="10"/>
        </w:numPr>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 xml:space="preserve">The permit is not specific on inspection and review requirements, and training. Need proof of competency of inspections, how to build a standard for that. </w:t>
      </w:r>
    </w:p>
    <w:p w14:paraId="23A459EE" w14:textId="77777777" w:rsidR="00A55F8A" w:rsidRPr="00A265BB" w:rsidRDefault="00A55F8A" w:rsidP="00A55F8A">
      <w:pPr>
        <w:pStyle w:val="ListParagraph"/>
        <w:numPr>
          <w:ilvl w:val="0"/>
          <w:numId w:val="10"/>
        </w:numPr>
        <w:rPr>
          <w:rFonts w:ascii="Arial" w:hAnsi="Arial" w:cs="Arial"/>
          <w:color w:val="365F91" w:themeColor="accent1" w:themeShade="BF"/>
          <w:sz w:val="21"/>
          <w:szCs w:val="21"/>
        </w:rPr>
      </w:pPr>
      <w:r w:rsidRPr="00A265BB">
        <w:rPr>
          <w:rFonts w:ascii="Arial" w:hAnsi="Arial" w:cs="Arial"/>
          <w:color w:val="365F91" w:themeColor="accent1" w:themeShade="BF"/>
          <w:sz w:val="21"/>
          <w:szCs w:val="21"/>
        </w:rPr>
        <w:t xml:space="preserve">EPA has certificate for general construction permit, select 5 modules a few hours to complete, had all their inspectors go through it. </w:t>
      </w:r>
    </w:p>
    <w:p w14:paraId="2AFB1A79" w14:textId="77777777" w:rsidR="00F44B4A" w:rsidRPr="00A265BB" w:rsidRDefault="00F44B4A" w:rsidP="00ED4AD4">
      <w:pPr>
        <w:rPr>
          <w:rFonts w:ascii="Arial" w:hAnsi="Arial" w:cs="Arial"/>
          <w:b/>
          <w:sz w:val="21"/>
          <w:szCs w:val="21"/>
        </w:rPr>
      </w:pPr>
    </w:p>
    <w:p w14:paraId="5D3F14F8" w14:textId="20C70210" w:rsidR="00ED4AD4" w:rsidRPr="00A265BB" w:rsidRDefault="00ED4AD4" w:rsidP="00ED4AD4">
      <w:pPr>
        <w:rPr>
          <w:rFonts w:ascii="Arial" w:hAnsi="Arial" w:cs="Arial"/>
          <w:b/>
          <w:sz w:val="21"/>
          <w:szCs w:val="21"/>
        </w:rPr>
      </w:pPr>
      <w:r w:rsidRPr="00A265BB">
        <w:rPr>
          <w:rFonts w:ascii="Arial" w:hAnsi="Arial" w:cs="Arial"/>
          <w:b/>
          <w:sz w:val="21"/>
          <w:szCs w:val="21"/>
        </w:rPr>
        <w:t>FY27 CONSTRUCTION/POST-CONSTRUCTION TASK FORCE WORK PROGRAM</w:t>
      </w:r>
    </w:p>
    <w:p w14:paraId="1DB68663" w14:textId="77777777" w:rsidR="00ED4AD4" w:rsidRPr="00A265BB" w:rsidRDefault="00ED4AD4" w:rsidP="00ED4AD4">
      <w:pPr>
        <w:rPr>
          <w:rFonts w:ascii="Arial" w:hAnsi="Arial" w:cs="Arial"/>
          <w:b/>
          <w:sz w:val="21"/>
          <w:szCs w:val="21"/>
        </w:rPr>
      </w:pPr>
    </w:p>
    <w:p w14:paraId="60BF1302" w14:textId="0FF45DA5" w:rsidR="00ED4AD4" w:rsidRPr="00A265BB" w:rsidRDefault="00F44B4A" w:rsidP="00ED4AD4">
      <w:pPr>
        <w:pStyle w:val="ListParagraph"/>
        <w:numPr>
          <w:ilvl w:val="0"/>
          <w:numId w:val="4"/>
        </w:numPr>
        <w:tabs>
          <w:tab w:val="left" w:pos="270"/>
        </w:tabs>
        <w:rPr>
          <w:rFonts w:ascii="Arial" w:hAnsi="Arial" w:cs="Arial"/>
          <w:b/>
          <w:sz w:val="21"/>
          <w:szCs w:val="21"/>
        </w:rPr>
      </w:pPr>
      <w:r w:rsidRPr="00A265BB">
        <w:rPr>
          <w:rFonts w:ascii="Arial" w:hAnsi="Arial" w:cs="Arial"/>
          <w:b/>
          <w:sz w:val="21"/>
          <w:szCs w:val="21"/>
        </w:rPr>
        <w:t>FY2</w:t>
      </w:r>
      <w:r w:rsidR="00EC211A" w:rsidRPr="00A265BB">
        <w:rPr>
          <w:rFonts w:ascii="Arial" w:hAnsi="Arial" w:cs="Arial"/>
          <w:b/>
          <w:sz w:val="21"/>
          <w:szCs w:val="21"/>
        </w:rPr>
        <w:t>7</w:t>
      </w:r>
      <w:r w:rsidRPr="00A265BB">
        <w:rPr>
          <w:rFonts w:ascii="Arial" w:hAnsi="Arial" w:cs="Arial"/>
          <w:b/>
          <w:sz w:val="21"/>
          <w:szCs w:val="21"/>
        </w:rPr>
        <w:t xml:space="preserve"> </w:t>
      </w:r>
      <w:r w:rsidR="00ED4AD4" w:rsidRPr="00A265BB">
        <w:rPr>
          <w:rFonts w:ascii="Arial" w:hAnsi="Arial" w:cs="Arial"/>
          <w:b/>
          <w:sz w:val="21"/>
          <w:szCs w:val="21"/>
        </w:rPr>
        <w:t xml:space="preserve">Work </w:t>
      </w:r>
      <w:r w:rsidRPr="00A265BB">
        <w:rPr>
          <w:rFonts w:ascii="Arial" w:hAnsi="Arial" w:cs="Arial"/>
          <w:b/>
          <w:sz w:val="21"/>
          <w:szCs w:val="21"/>
        </w:rPr>
        <w:t xml:space="preserve">Program </w:t>
      </w:r>
      <w:r w:rsidR="00B970B8" w:rsidRPr="00A265BB">
        <w:rPr>
          <w:rFonts w:ascii="Arial" w:hAnsi="Arial" w:cs="Arial"/>
          <w:b/>
          <w:sz w:val="21"/>
          <w:szCs w:val="21"/>
        </w:rPr>
        <w:t>Planning</w:t>
      </w:r>
      <w:r w:rsidRPr="00A265BB">
        <w:rPr>
          <w:rFonts w:ascii="Arial" w:hAnsi="Arial" w:cs="Arial"/>
          <w:b/>
          <w:sz w:val="21"/>
          <w:szCs w:val="21"/>
        </w:rPr>
        <w:t xml:space="preserve">. </w:t>
      </w:r>
      <w:r w:rsidR="00A00495" w:rsidRPr="00A265BB">
        <w:rPr>
          <w:rFonts w:ascii="Arial" w:hAnsi="Arial" w:cs="Arial"/>
          <w:bCs/>
          <w:sz w:val="21"/>
          <w:szCs w:val="21"/>
        </w:rPr>
        <w:t xml:space="preserve">NCTCOG staff will </w:t>
      </w:r>
      <w:r w:rsidR="00ED4AD4" w:rsidRPr="00A265BB">
        <w:rPr>
          <w:rFonts w:ascii="Arial" w:hAnsi="Arial" w:cs="Arial"/>
          <w:bCs/>
          <w:sz w:val="21"/>
          <w:szCs w:val="21"/>
        </w:rPr>
        <w:t>hold a</w:t>
      </w:r>
      <w:r w:rsidR="00A00495" w:rsidRPr="00A265BB">
        <w:rPr>
          <w:rFonts w:ascii="Arial" w:hAnsi="Arial" w:cs="Arial"/>
          <w:bCs/>
          <w:sz w:val="21"/>
          <w:szCs w:val="21"/>
        </w:rPr>
        <w:t xml:space="preserve"> discussion on the </w:t>
      </w:r>
      <w:r w:rsidR="00ED4AD4" w:rsidRPr="00A265BB">
        <w:rPr>
          <w:rFonts w:ascii="Arial" w:hAnsi="Arial" w:cs="Arial"/>
          <w:bCs/>
          <w:sz w:val="21"/>
          <w:szCs w:val="21"/>
        </w:rPr>
        <w:t xml:space="preserve">future of the task force and seek guidance on developing an </w:t>
      </w:r>
      <w:r w:rsidR="00A07BCD" w:rsidRPr="00A265BB">
        <w:rPr>
          <w:rFonts w:ascii="Arial" w:hAnsi="Arial" w:cs="Arial"/>
          <w:bCs/>
          <w:sz w:val="21"/>
          <w:szCs w:val="21"/>
        </w:rPr>
        <w:t>FY2</w:t>
      </w:r>
      <w:r w:rsidR="00ED4AD4" w:rsidRPr="00A265BB">
        <w:rPr>
          <w:rFonts w:ascii="Arial" w:hAnsi="Arial" w:cs="Arial"/>
          <w:bCs/>
          <w:sz w:val="21"/>
          <w:szCs w:val="21"/>
        </w:rPr>
        <w:t>7</w:t>
      </w:r>
      <w:r w:rsidR="00A07BCD" w:rsidRPr="00A265BB">
        <w:rPr>
          <w:rFonts w:ascii="Arial" w:hAnsi="Arial" w:cs="Arial"/>
          <w:bCs/>
          <w:sz w:val="21"/>
          <w:szCs w:val="21"/>
        </w:rPr>
        <w:t xml:space="preserve"> Work Plan.</w:t>
      </w:r>
      <w:r w:rsidR="00ED4AD4" w:rsidRPr="00A265BB">
        <w:rPr>
          <w:rFonts w:ascii="Arial" w:hAnsi="Arial" w:cs="Arial"/>
          <w:bCs/>
          <w:sz w:val="21"/>
          <w:szCs w:val="21"/>
        </w:rPr>
        <w:t xml:space="preserve"> A draft FY27 Work Plan will be presented at the next C/PC Task Force meeting.</w:t>
      </w:r>
    </w:p>
    <w:p w14:paraId="4D68ED5E" w14:textId="4D6716C6" w:rsidR="00A55F8A" w:rsidRPr="00A265BB" w:rsidRDefault="00A55F8A" w:rsidP="00A55F8A">
      <w:pPr>
        <w:pStyle w:val="ListParagraph"/>
        <w:tabs>
          <w:tab w:val="left" w:pos="270"/>
        </w:tabs>
        <w:ind w:left="540"/>
        <w:rPr>
          <w:rFonts w:ascii="Arial" w:hAnsi="Arial" w:cs="Arial"/>
          <w:bCs/>
          <w:color w:val="4F81BD" w:themeColor="accent1"/>
          <w:sz w:val="21"/>
          <w:szCs w:val="21"/>
        </w:rPr>
      </w:pPr>
      <w:r w:rsidRPr="00A265BB">
        <w:rPr>
          <w:rFonts w:ascii="Arial" w:hAnsi="Arial" w:cs="Arial"/>
          <w:bCs/>
          <w:color w:val="4F81BD" w:themeColor="accent1"/>
          <w:sz w:val="21"/>
          <w:szCs w:val="21"/>
        </w:rPr>
        <w:t>NCTCOG staff requested that attendees and anyone who would like to have a voice in the task force to add workplan ideas to a virtual whiteboard and use the “like, etc.” buttons to weigh in on ideas. The whiteboard will be open until the next meeting.</w:t>
      </w:r>
    </w:p>
    <w:p w14:paraId="39F4A0BB" w14:textId="77777777" w:rsidR="00366FA8" w:rsidRPr="00A265BB" w:rsidRDefault="00366FA8" w:rsidP="00366FA8">
      <w:pPr>
        <w:tabs>
          <w:tab w:val="left" w:pos="270"/>
        </w:tabs>
        <w:rPr>
          <w:rFonts w:ascii="Arial" w:hAnsi="Arial" w:cs="Arial"/>
          <w:b/>
          <w:sz w:val="21"/>
          <w:szCs w:val="21"/>
        </w:rPr>
      </w:pPr>
    </w:p>
    <w:p w14:paraId="5CA1FCB7" w14:textId="77777777" w:rsidR="00A55F8A" w:rsidRPr="00A265BB" w:rsidRDefault="00A55F8A" w:rsidP="00366FA8">
      <w:pPr>
        <w:tabs>
          <w:tab w:val="left" w:pos="270"/>
        </w:tabs>
        <w:rPr>
          <w:rFonts w:ascii="Arial" w:hAnsi="Arial" w:cs="Arial"/>
          <w:b/>
          <w:sz w:val="21"/>
          <w:szCs w:val="21"/>
        </w:rPr>
      </w:pPr>
    </w:p>
    <w:p w14:paraId="17637C4C" w14:textId="19E00AC1" w:rsidR="00ED4AD4" w:rsidRPr="00A265BB" w:rsidRDefault="007F5CDD" w:rsidP="00ED4AD4">
      <w:pPr>
        <w:tabs>
          <w:tab w:val="left" w:pos="270"/>
        </w:tabs>
        <w:rPr>
          <w:rFonts w:ascii="Arial" w:hAnsi="Arial" w:cs="Arial"/>
          <w:b/>
          <w:sz w:val="21"/>
          <w:szCs w:val="21"/>
        </w:rPr>
      </w:pPr>
      <w:r w:rsidRPr="00A265BB">
        <w:rPr>
          <w:rFonts w:ascii="Arial" w:hAnsi="Arial" w:cs="Arial"/>
          <w:b/>
          <w:sz w:val="21"/>
          <w:szCs w:val="21"/>
        </w:rPr>
        <w:t>OTHER BUSINESS</w:t>
      </w:r>
    </w:p>
    <w:p w14:paraId="58874899" w14:textId="77777777" w:rsidR="007F5CDD" w:rsidRPr="00A265BB" w:rsidRDefault="007F5CDD" w:rsidP="00ED4AD4">
      <w:pPr>
        <w:tabs>
          <w:tab w:val="left" w:pos="270"/>
        </w:tabs>
        <w:rPr>
          <w:rFonts w:ascii="Arial" w:hAnsi="Arial" w:cs="Arial"/>
          <w:b/>
          <w:sz w:val="21"/>
          <w:szCs w:val="21"/>
        </w:rPr>
      </w:pPr>
    </w:p>
    <w:p w14:paraId="39255FB9" w14:textId="77777777" w:rsidR="007F5CDD" w:rsidRPr="00A265BB" w:rsidRDefault="007F5CDD" w:rsidP="00366FA8">
      <w:pPr>
        <w:pStyle w:val="ListParagraph"/>
        <w:numPr>
          <w:ilvl w:val="0"/>
          <w:numId w:val="4"/>
        </w:numPr>
        <w:tabs>
          <w:tab w:val="left" w:pos="270"/>
        </w:tabs>
        <w:rPr>
          <w:rFonts w:ascii="Arial" w:hAnsi="Arial" w:cs="Arial"/>
          <w:b/>
          <w:bCs/>
          <w:sz w:val="21"/>
          <w:szCs w:val="21"/>
        </w:rPr>
      </w:pPr>
      <w:r w:rsidRPr="00A265BB">
        <w:rPr>
          <w:rFonts w:ascii="Arial" w:hAnsi="Arial" w:cs="Arial"/>
          <w:b/>
          <w:bCs/>
          <w:sz w:val="21"/>
          <w:szCs w:val="21"/>
        </w:rPr>
        <w:t xml:space="preserve">Upcoming Events, Conferences, and NCTCOG Meetings. </w:t>
      </w:r>
    </w:p>
    <w:p w14:paraId="56B3A989" w14:textId="77777777" w:rsidR="007F5CDD" w:rsidRPr="00A265BB" w:rsidRDefault="007F5CDD" w:rsidP="007F5CDD">
      <w:pPr>
        <w:pStyle w:val="ListParagraph"/>
        <w:tabs>
          <w:tab w:val="left" w:pos="270"/>
        </w:tabs>
        <w:ind w:left="540"/>
        <w:rPr>
          <w:rFonts w:ascii="Arial" w:hAnsi="Arial" w:cs="Arial"/>
          <w:b/>
          <w:bCs/>
          <w:sz w:val="21"/>
          <w:szCs w:val="21"/>
        </w:rPr>
      </w:pPr>
    </w:p>
    <w:p w14:paraId="5A460761" w14:textId="2883EFB4" w:rsidR="007F5CDD" w:rsidRPr="00A265BB" w:rsidRDefault="008E7C2D" w:rsidP="00366FA8">
      <w:pPr>
        <w:pStyle w:val="ListParagraph"/>
        <w:numPr>
          <w:ilvl w:val="0"/>
          <w:numId w:val="4"/>
        </w:numPr>
        <w:tabs>
          <w:tab w:val="left" w:pos="270"/>
        </w:tabs>
        <w:rPr>
          <w:rFonts w:ascii="Arial" w:hAnsi="Arial" w:cs="Arial"/>
          <w:b/>
          <w:bCs/>
          <w:sz w:val="21"/>
          <w:szCs w:val="21"/>
        </w:rPr>
      </w:pPr>
      <w:r w:rsidRPr="00A265BB">
        <w:rPr>
          <w:rFonts w:ascii="Arial" w:hAnsi="Arial" w:cs="Arial"/>
          <w:b/>
          <w:bCs/>
          <w:sz w:val="21"/>
          <w:szCs w:val="21"/>
        </w:rPr>
        <w:t>Next Meeting Date</w:t>
      </w:r>
      <w:r w:rsidR="007F5CDD" w:rsidRPr="00A265BB">
        <w:rPr>
          <w:rFonts w:ascii="Arial" w:hAnsi="Arial" w:cs="Arial"/>
          <w:b/>
          <w:bCs/>
          <w:sz w:val="21"/>
          <w:szCs w:val="21"/>
        </w:rPr>
        <w:t xml:space="preserve"> and Agenda</w:t>
      </w:r>
      <w:r w:rsidR="003A0032" w:rsidRPr="00A265BB">
        <w:rPr>
          <w:rFonts w:ascii="Arial" w:hAnsi="Arial" w:cs="Arial"/>
          <w:b/>
          <w:bCs/>
          <w:sz w:val="21"/>
          <w:szCs w:val="21"/>
        </w:rPr>
        <w:t>.</w:t>
      </w:r>
      <w:r w:rsidR="003A0032" w:rsidRPr="00A265BB">
        <w:rPr>
          <w:rFonts w:ascii="Arial" w:hAnsi="Arial" w:cs="Arial"/>
          <w:bCs/>
          <w:sz w:val="21"/>
          <w:szCs w:val="21"/>
        </w:rPr>
        <w:t xml:space="preserve"> </w:t>
      </w:r>
      <w:r w:rsidR="007F5CDD" w:rsidRPr="00A265BB">
        <w:rPr>
          <w:rFonts w:ascii="Arial" w:hAnsi="Arial" w:cs="Arial"/>
          <w:bCs/>
          <w:sz w:val="21"/>
          <w:szCs w:val="21"/>
        </w:rPr>
        <w:t>NCTCOG Staff will hold a discussion on an agenda and date for the next meeting.</w:t>
      </w:r>
    </w:p>
    <w:p w14:paraId="6614C334" w14:textId="6054973A" w:rsidR="00A55F8A" w:rsidRPr="00A265BB" w:rsidRDefault="00A55F8A" w:rsidP="00A55F8A">
      <w:pPr>
        <w:tabs>
          <w:tab w:val="left" w:pos="540"/>
        </w:tabs>
        <w:ind w:left="540"/>
        <w:rPr>
          <w:rFonts w:ascii="Arial" w:hAnsi="Arial" w:cs="Arial"/>
          <w:color w:val="4F81BD" w:themeColor="accent1"/>
          <w:sz w:val="21"/>
          <w:szCs w:val="21"/>
        </w:rPr>
      </w:pPr>
      <w:r w:rsidRPr="00A265BB">
        <w:rPr>
          <w:rFonts w:ascii="Arial" w:hAnsi="Arial" w:cs="Arial"/>
          <w:color w:val="4F81BD" w:themeColor="accent1"/>
          <w:sz w:val="21"/>
          <w:szCs w:val="21"/>
        </w:rPr>
        <w:t xml:space="preserve">NCTCOG followed up in </w:t>
      </w:r>
      <w:r w:rsidR="002419DF" w:rsidRPr="00A265BB">
        <w:rPr>
          <w:rFonts w:ascii="Arial" w:hAnsi="Arial" w:cs="Arial"/>
          <w:color w:val="4F81BD" w:themeColor="accent1"/>
          <w:sz w:val="21"/>
          <w:szCs w:val="21"/>
        </w:rPr>
        <w:t>email requesting feedback</w:t>
      </w:r>
      <w:r w:rsidRPr="00A265BB">
        <w:rPr>
          <w:rFonts w:ascii="Arial" w:hAnsi="Arial" w:cs="Arial"/>
          <w:color w:val="4F81BD" w:themeColor="accent1"/>
          <w:sz w:val="21"/>
          <w:szCs w:val="21"/>
        </w:rPr>
        <w:t xml:space="preserve"> on July 28 or July 29, </w:t>
      </w:r>
      <w:proofErr w:type="gramStart"/>
      <w:r w:rsidRPr="00A265BB">
        <w:rPr>
          <w:rFonts w:ascii="Arial" w:hAnsi="Arial" w:cs="Arial"/>
          <w:color w:val="4F81BD" w:themeColor="accent1"/>
          <w:sz w:val="21"/>
          <w:szCs w:val="21"/>
        </w:rPr>
        <w:t>2026</w:t>
      </w:r>
      <w:proofErr w:type="gramEnd"/>
      <w:r w:rsidRPr="00A265BB">
        <w:rPr>
          <w:rFonts w:ascii="Arial" w:hAnsi="Arial" w:cs="Arial"/>
          <w:color w:val="4F81BD" w:themeColor="accent1"/>
          <w:sz w:val="21"/>
          <w:szCs w:val="21"/>
        </w:rPr>
        <w:t xml:space="preserve"> meeting dates.</w:t>
      </w:r>
    </w:p>
    <w:p w14:paraId="4B95EBE7" w14:textId="77777777" w:rsidR="007F5CDD" w:rsidRPr="00A265BB" w:rsidRDefault="007F5CDD" w:rsidP="007F5CDD">
      <w:pPr>
        <w:pStyle w:val="ListParagraph"/>
        <w:rPr>
          <w:rFonts w:ascii="Arial" w:hAnsi="Arial" w:cs="Arial"/>
          <w:b/>
          <w:color w:val="4F81BD" w:themeColor="accent1"/>
          <w:sz w:val="21"/>
          <w:szCs w:val="21"/>
        </w:rPr>
      </w:pPr>
    </w:p>
    <w:p w14:paraId="25542807" w14:textId="1F6E01C1" w:rsidR="000C22F9" w:rsidRPr="00A265BB" w:rsidRDefault="003A0032" w:rsidP="007F5CDD">
      <w:pPr>
        <w:tabs>
          <w:tab w:val="left" w:pos="270"/>
        </w:tabs>
        <w:rPr>
          <w:rFonts w:ascii="Arial" w:hAnsi="Arial" w:cs="Arial"/>
          <w:b/>
          <w:bCs/>
          <w:sz w:val="21"/>
          <w:szCs w:val="21"/>
        </w:rPr>
      </w:pPr>
      <w:r w:rsidRPr="00A265BB">
        <w:rPr>
          <w:rFonts w:ascii="Arial" w:hAnsi="Arial" w:cs="Arial"/>
          <w:b/>
          <w:sz w:val="21"/>
          <w:szCs w:val="21"/>
        </w:rPr>
        <w:t>Adjournment.</w:t>
      </w:r>
      <w:r w:rsidRPr="00A265BB">
        <w:rPr>
          <w:rFonts w:ascii="Arial" w:hAnsi="Arial" w:cs="Arial"/>
          <w:sz w:val="21"/>
          <w:szCs w:val="21"/>
        </w:rPr>
        <w:t xml:space="preserve">  </w:t>
      </w:r>
    </w:p>
    <w:p w14:paraId="54EE2E0E" w14:textId="77777777" w:rsidR="00366FA8" w:rsidRPr="00A265BB" w:rsidRDefault="00366FA8" w:rsidP="00366FA8">
      <w:pPr>
        <w:tabs>
          <w:tab w:val="left" w:pos="270"/>
        </w:tabs>
        <w:rPr>
          <w:rFonts w:ascii="Arial" w:hAnsi="Arial" w:cs="Arial"/>
          <w:sz w:val="21"/>
          <w:szCs w:val="21"/>
        </w:rPr>
      </w:pPr>
    </w:p>
    <w:p w14:paraId="7F7429EC" w14:textId="1FE05815" w:rsidR="00366FA8" w:rsidRPr="00A265BB" w:rsidRDefault="00366FA8" w:rsidP="00366FA8">
      <w:pPr>
        <w:tabs>
          <w:tab w:val="left" w:pos="270"/>
        </w:tabs>
        <w:rPr>
          <w:rFonts w:ascii="Arial" w:hAnsi="Arial" w:cs="Arial"/>
          <w:bCs/>
          <w:sz w:val="21"/>
          <w:szCs w:val="21"/>
        </w:rPr>
      </w:pPr>
      <w:r w:rsidRPr="00A265BB">
        <w:rPr>
          <w:rFonts w:ascii="Arial" w:hAnsi="Arial" w:cs="Arial"/>
          <w:b/>
          <w:sz w:val="21"/>
          <w:szCs w:val="21"/>
        </w:rPr>
        <w:t xml:space="preserve">Please note: </w:t>
      </w:r>
      <w:r w:rsidRPr="00A265BB">
        <w:rPr>
          <w:rFonts w:ascii="Arial" w:hAnsi="Arial" w:cs="Arial"/>
          <w:bCs/>
          <w:sz w:val="21"/>
          <w:szCs w:val="21"/>
        </w:rPr>
        <w:t xml:space="preserve">the next iSWM meeting will be held in the same room immediately following this meeting, starting at </w:t>
      </w:r>
      <w:r w:rsidR="007F5CDD" w:rsidRPr="00A265BB">
        <w:rPr>
          <w:rFonts w:ascii="Arial" w:hAnsi="Arial" w:cs="Arial"/>
          <w:bCs/>
          <w:sz w:val="21"/>
          <w:szCs w:val="21"/>
        </w:rPr>
        <w:t>1</w:t>
      </w:r>
      <w:r w:rsidRPr="00A265BB">
        <w:rPr>
          <w:rFonts w:ascii="Arial" w:hAnsi="Arial" w:cs="Arial"/>
          <w:bCs/>
          <w:sz w:val="21"/>
          <w:szCs w:val="21"/>
        </w:rPr>
        <w:t>:30pm.</w:t>
      </w:r>
    </w:p>
    <w:p w14:paraId="7A6E9603" w14:textId="77777777" w:rsidR="00A07BCD" w:rsidRPr="00A265BB" w:rsidRDefault="00A07BCD" w:rsidP="00757DC4">
      <w:pPr>
        <w:tabs>
          <w:tab w:val="left" w:pos="270"/>
        </w:tabs>
        <w:rPr>
          <w:rFonts w:ascii="Arial" w:hAnsi="Arial" w:cs="Arial"/>
          <w:sz w:val="21"/>
          <w:szCs w:val="21"/>
        </w:rPr>
      </w:pPr>
    </w:p>
    <w:p w14:paraId="061D7FAE" w14:textId="46A7AC8F" w:rsidR="00242C52" w:rsidRPr="00A265BB" w:rsidRDefault="00D25F43" w:rsidP="00D25F43">
      <w:pPr>
        <w:pStyle w:val="Header"/>
        <w:tabs>
          <w:tab w:val="clear" w:pos="4320"/>
          <w:tab w:val="clear" w:pos="8640"/>
        </w:tabs>
        <w:rPr>
          <w:rFonts w:ascii="Arial" w:hAnsi="Arial" w:cs="Arial"/>
          <w:szCs w:val="18"/>
        </w:rPr>
      </w:pPr>
      <w:r w:rsidRPr="00A265BB">
        <w:rPr>
          <w:rFonts w:ascii="Arial" w:hAnsi="Arial" w:cs="Arial"/>
          <w:szCs w:val="18"/>
        </w:rPr>
        <w:t xml:space="preserve">If you have </w:t>
      </w:r>
      <w:r w:rsidR="00A3289B" w:rsidRPr="00A265BB">
        <w:rPr>
          <w:rFonts w:ascii="Arial" w:hAnsi="Arial" w:cs="Arial"/>
          <w:szCs w:val="18"/>
        </w:rPr>
        <w:t xml:space="preserve">questions regarding the </w:t>
      </w:r>
      <w:r w:rsidRPr="00A265BB">
        <w:rPr>
          <w:rFonts w:ascii="Arial" w:hAnsi="Arial" w:cs="Arial"/>
          <w:szCs w:val="18"/>
        </w:rPr>
        <w:t xml:space="preserve">meeting or agenda items, </w:t>
      </w:r>
      <w:r w:rsidR="00A3289B" w:rsidRPr="00A265BB">
        <w:rPr>
          <w:rFonts w:ascii="Arial" w:hAnsi="Arial" w:cs="Arial"/>
          <w:szCs w:val="18"/>
        </w:rPr>
        <w:t xml:space="preserve">contact </w:t>
      </w:r>
      <w:r w:rsidR="00ED4AD4" w:rsidRPr="00A265BB">
        <w:rPr>
          <w:rFonts w:ascii="Arial" w:hAnsi="Arial" w:cs="Arial"/>
          <w:szCs w:val="18"/>
        </w:rPr>
        <w:t>Christi Upton</w:t>
      </w:r>
      <w:r w:rsidR="007A7E08" w:rsidRPr="00A265BB">
        <w:rPr>
          <w:rFonts w:ascii="Arial" w:hAnsi="Arial" w:cs="Arial"/>
          <w:szCs w:val="18"/>
        </w:rPr>
        <w:t xml:space="preserve"> at (817) </w:t>
      </w:r>
      <w:r w:rsidR="00ED4AD4" w:rsidRPr="00A265BB">
        <w:rPr>
          <w:rFonts w:ascii="Arial" w:hAnsi="Arial" w:cs="Arial"/>
          <w:szCs w:val="18"/>
        </w:rPr>
        <w:t>704-2529</w:t>
      </w:r>
      <w:r w:rsidR="007A7E08" w:rsidRPr="00A265BB">
        <w:rPr>
          <w:rFonts w:ascii="Arial" w:hAnsi="Arial" w:cs="Arial"/>
          <w:szCs w:val="18"/>
        </w:rPr>
        <w:t xml:space="preserve"> or </w:t>
      </w:r>
      <w:r w:rsidR="00972428" w:rsidRPr="00A265BB">
        <w:rPr>
          <w:rFonts w:ascii="Arial" w:hAnsi="Arial" w:cs="Arial"/>
          <w:szCs w:val="18"/>
        </w:rPr>
        <w:t>c</w:t>
      </w:r>
      <w:r w:rsidR="00ED4AD4" w:rsidRPr="00A265BB">
        <w:rPr>
          <w:rFonts w:ascii="Arial" w:hAnsi="Arial" w:cs="Arial"/>
          <w:szCs w:val="18"/>
        </w:rPr>
        <w:t>upton</w:t>
      </w:r>
      <w:r w:rsidR="00972428" w:rsidRPr="00A265BB">
        <w:rPr>
          <w:rFonts w:ascii="Arial" w:hAnsi="Arial" w:cs="Arial"/>
          <w:szCs w:val="18"/>
        </w:rPr>
        <w:t>@nctcog.org</w:t>
      </w:r>
      <w:r w:rsidR="007A7E08" w:rsidRPr="00A265BB">
        <w:rPr>
          <w:rFonts w:ascii="Arial" w:hAnsi="Arial" w:cs="Arial"/>
          <w:szCs w:val="18"/>
        </w:rPr>
        <w:t>. Thank you!</w:t>
      </w:r>
    </w:p>
    <w:p w14:paraId="64C8C895" w14:textId="77777777" w:rsidR="007F5CDD" w:rsidRPr="00A265BB" w:rsidRDefault="007F5CDD" w:rsidP="00D25F43">
      <w:pPr>
        <w:pStyle w:val="Header"/>
        <w:tabs>
          <w:tab w:val="clear" w:pos="4320"/>
          <w:tab w:val="clear" w:pos="8640"/>
        </w:tabs>
        <w:rPr>
          <w:rFonts w:ascii="Arial" w:hAnsi="Arial" w:cs="Arial"/>
          <w:szCs w:val="18"/>
        </w:rPr>
      </w:pPr>
    </w:p>
    <w:p w14:paraId="4117EFAC" w14:textId="72F30C0C" w:rsidR="007F5CDD" w:rsidRPr="00A265BB" w:rsidRDefault="007F5CDD" w:rsidP="00D25F43">
      <w:pPr>
        <w:pStyle w:val="Header"/>
        <w:tabs>
          <w:tab w:val="clear" w:pos="4320"/>
          <w:tab w:val="clear" w:pos="8640"/>
        </w:tabs>
        <w:rPr>
          <w:rFonts w:ascii="Arial" w:hAnsi="Arial" w:cs="Arial"/>
          <w:szCs w:val="18"/>
        </w:rPr>
      </w:pPr>
    </w:p>
    <w:p w14:paraId="4D4CDB3F" w14:textId="77777777" w:rsidR="007F5CDD" w:rsidRPr="00A265BB" w:rsidRDefault="007F5CDD" w:rsidP="00D25F43">
      <w:pPr>
        <w:pStyle w:val="Header"/>
        <w:tabs>
          <w:tab w:val="clear" w:pos="4320"/>
          <w:tab w:val="clear" w:pos="8640"/>
        </w:tabs>
        <w:rPr>
          <w:rFonts w:ascii="Arial" w:hAnsi="Arial" w:cs="Arial"/>
          <w:szCs w:val="18"/>
        </w:rPr>
      </w:pPr>
    </w:p>
    <w:p w14:paraId="75FD9701" w14:textId="1C96EE50" w:rsidR="008B3EC6" w:rsidRPr="00A265BB" w:rsidRDefault="008B3EC6" w:rsidP="00280C36">
      <w:pPr>
        <w:tabs>
          <w:tab w:val="left" w:pos="270"/>
        </w:tabs>
        <w:rPr>
          <w:rFonts w:ascii="Arial" w:hAnsi="Arial" w:cs="Arial"/>
          <w:i/>
          <w:iCs/>
          <w:sz w:val="16"/>
          <w:szCs w:val="16"/>
        </w:rPr>
      </w:pPr>
    </w:p>
    <w:p w14:paraId="571E308F" w14:textId="158B2FF1" w:rsidR="008B3EC6" w:rsidRPr="00A265BB" w:rsidRDefault="00DC0D52" w:rsidP="00691BFB">
      <w:pPr>
        <w:tabs>
          <w:tab w:val="left" w:pos="270"/>
        </w:tabs>
        <w:jc w:val="center"/>
        <w:rPr>
          <w:rFonts w:ascii="Arial" w:hAnsi="Arial" w:cs="Arial"/>
          <w:sz w:val="16"/>
          <w:szCs w:val="16"/>
        </w:rPr>
      </w:pPr>
      <w:r w:rsidRPr="00A265BB">
        <w:rPr>
          <w:rFonts w:ascii="Arial" w:hAnsi="Arial" w:cs="Arial"/>
          <w:i/>
          <w:iCs/>
          <w:sz w:val="16"/>
          <w:szCs w:val="16"/>
        </w:rPr>
        <w:t>If you plan to attend this public meeting and you have a disability that requires special arrangements at the meeting, please call (817) 6</w:t>
      </w:r>
      <w:r w:rsidR="00401AB1" w:rsidRPr="00A265BB">
        <w:rPr>
          <w:rFonts w:ascii="Arial" w:hAnsi="Arial" w:cs="Arial"/>
          <w:i/>
          <w:iCs/>
          <w:sz w:val="16"/>
          <w:szCs w:val="16"/>
        </w:rPr>
        <w:t>08</w:t>
      </w:r>
      <w:r w:rsidRPr="00A265BB">
        <w:rPr>
          <w:rFonts w:ascii="Arial" w:hAnsi="Arial" w:cs="Arial"/>
          <w:i/>
          <w:iCs/>
          <w:sz w:val="16"/>
          <w:szCs w:val="16"/>
        </w:rPr>
        <w:t>-23</w:t>
      </w:r>
      <w:r w:rsidR="00401AB1" w:rsidRPr="00A265BB">
        <w:rPr>
          <w:rFonts w:ascii="Arial" w:hAnsi="Arial" w:cs="Arial"/>
          <w:i/>
          <w:iCs/>
          <w:sz w:val="16"/>
          <w:szCs w:val="16"/>
        </w:rPr>
        <w:t>63</w:t>
      </w:r>
      <w:r w:rsidRPr="00A265BB">
        <w:rPr>
          <w:rFonts w:ascii="Arial" w:hAnsi="Arial" w:cs="Arial"/>
          <w:i/>
          <w:iCs/>
          <w:sz w:val="16"/>
          <w:szCs w:val="16"/>
        </w:rPr>
        <w:t xml:space="preserve"> or email </w:t>
      </w:r>
      <w:r w:rsidR="00401AB1" w:rsidRPr="00A265BB">
        <w:rPr>
          <w:rFonts w:ascii="Arial" w:hAnsi="Arial" w:cs="Arial"/>
          <w:i/>
          <w:iCs/>
          <w:sz w:val="16"/>
          <w:szCs w:val="16"/>
        </w:rPr>
        <w:t>Ashley Barnett</w:t>
      </w:r>
      <w:r w:rsidRPr="00A265BB">
        <w:rPr>
          <w:rFonts w:ascii="Arial" w:hAnsi="Arial" w:cs="Arial"/>
          <w:i/>
          <w:iCs/>
          <w:sz w:val="16"/>
          <w:szCs w:val="16"/>
        </w:rPr>
        <w:t xml:space="preserve">, </w:t>
      </w:r>
      <w:r w:rsidR="00401AB1" w:rsidRPr="00A265BB">
        <w:rPr>
          <w:rFonts w:ascii="Arial" w:hAnsi="Arial" w:cs="Arial"/>
          <w:i/>
          <w:iCs/>
          <w:sz w:val="16"/>
          <w:szCs w:val="16"/>
        </w:rPr>
        <w:t>abarnett</w:t>
      </w:r>
      <w:r w:rsidRPr="00A265BB">
        <w:rPr>
          <w:rFonts w:ascii="Arial" w:hAnsi="Arial" w:cs="Arial"/>
          <w:i/>
          <w:iCs/>
          <w:sz w:val="16"/>
          <w:szCs w:val="16"/>
        </w:rPr>
        <w:t>@nctcog.org, at least 72 hours in advance of the meeting. Reasonable accommodations will be made to assist your needs.</w:t>
      </w:r>
    </w:p>
    <w:sectPr w:rsidR="008B3EC6" w:rsidRPr="00A265BB" w:rsidSect="00A00495">
      <w:headerReference w:type="default" r:id="rId12"/>
      <w:footerReference w:type="default" r:id="rId13"/>
      <w:pgSz w:w="12240" w:h="15840" w:code="1"/>
      <w:pgMar w:top="1008" w:right="1440" w:bottom="1008"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AFA8C" w14:textId="77777777" w:rsidR="00936DF9" w:rsidRDefault="00936DF9">
      <w:r>
        <w:separator/>
      </w:r>
    </w:p>
  </w:endnote>
  <w:endnote w:type="continuationSeparator" w:id="0">
    <w:p w14:paraId="716EDF0A" w14:textId="77777777" w:rsidR="00936DF9" w:rsidRDefault="0093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695B0" w14:textId="77777777" w:rsidR="00857013" w:rsidRPr="00F921EA" w:rsidRDefault="00857013" w:rsidP="00857013">
    <w:pPr>
      <w:tabs>
        <w:tab w:val="center" w:pos="4320"/>
        <w:tab w:val="right" w:pos="8640"/>
      </w:tabs>
      <w:jc w:val="center"/>
      <w:rPr>
        <w:rFonts w:ascii="Arial" w:hAnsi="Arial"/>
        <w:b/>
        <w:color w:val="365F91" w:themeColor="accent1" w:themeShade="BF"/>
        <w:szCs w:val="16"/>
      </w:rPr>
    </w:pPr>
    <w:r w:rsidRPr="00F921EA">
      <w:rPr>
        <w:rFonts w:ascii="Arial" w:hAnsi="Arial"/>
        <w:b/>
        <w:color w:val="365F91" w:themeColor="accent1" w:themeShade="BF"/>
        <w:szCs w:val="16"/>
      </w:rPr>
      <w:t>616 Six Flags Drive, Centerpoint Two</w:t>
    </w:r>
  </w:p>
  <w:p w14:paraId="626695B1" w14:textId="2C4D5012" w:rsidR="00857013" w:rsidRPr="00F921EA" w:rsidRDefault="00857013" w:rsidP="00857013">
    <w:pPr>
      <w:tabs>
        <w:tab w:val="center" w:pos="4320"/>
        <w:tab w:val="right" w:pos="8640"/>
      </w:tabs>
      <w:jc w:val="center"/>
      <w:rPr>
        <w:rFonts w:ascii="Arial" w:hAnsi="Arial"/>
        <w:b/>
        <w:color w:val="365F91" w:themeColor="accent1" w:themeShade="BF"/>
        <w:szCs w:val="16"/>
      </w:rPr>
    </w:pPr>
    <w:r w:rsidRPr="00F921EA">
      <w:rPr>
        <w:rFonts w:ascii="Arial" w:hAnsi="Arial"/>
        <w:b/>
        <w:color w:val="365F91" w:themeColor="accent1" w:themeShade="BF"/>
        <w:szCs w:val="16"/>
      </w:rPr>
      <w:t xml:space="preserve">P.O. Box 5888, Arlington, </w:t>
    </w:r>
    <w:r w:rsidR="00125FC4" w:rsidRPr="00F921EA">
      <w:rPr>
        <w:rFonts w:ascii="Arial" w:hAnsi="Arial"/>
        <w:b/>
        <w:color w:val="365F91" w:themeColor="accent1" w:themeShade="BF"/>
        <w:szCs w:val="16"/>
      </w:rPr>
      <w:t>Texas 76005</w:t>
    </w:r>
    <w:r w:rsidRPr="00F921EA">
      <w:rPr>
        <w:rFonts w:ascii="Arial" w:hAnsi="Arial"/>
        <w:b/>
        <w:color w:val="365F91" w:themeColor="accent1" w:themeShade="BF"/>
        <w:szCs w:val="16"/>
      </w:rPr>
      <w:t>-5888</w:t>
    </w:r>
  </w:p>
  <w:p w14:paraId="626695B2" w14:textId="77777777" w:rsidR="00857013" w:rsidRPr="00F921EA" w:rsidRDefault="00857013" w:rsidP="00857013">
    <w:pPr>
      <w:tabs>
        <w:tab w:val="center" w:pos="4320"/>
        <w:tab w:val="right" w:pos="8640"/>
      </w:tabs>
      <w:jc w:val="center"/>
      <w:rPr>
        <w:rFonts w:ascii="Arial" w:hAnsi="Arial"/>
        <w:b/>
        <w:color w:val="365F91" w:themeColor="accent1" w:themeShade="BF"/>
        <w:szCs w:val="16"/>
      </w:rPr>
    </w:pPr>
    <w:r w:rsidRPr="00F921EA">
      <w:rPr>
        <w:rFonts w:ascii="Arial" w:hAnsi="Arial"/>
        <w:b/>
        <w:color w:val="365F91" w:themeColor="accent1" w:themeShade="BF"/>
        <w:szCs w:val="16"/>
      </w:rPr>
      <w:t>(817) 640-3300 FAX: 817-608-2372</w:t>
    </w:r>
  </w:p>
  <w:p w14:paraId="626695B3" w14:textId="77777777" w:rsidR="00857013" w:rsidRPr="00F921EA" w:rsidRDefault="00857013" w:rsidP="00857013">
    <w:pPr>
      <w:tabs>
        <w:tab w:val="center" w:pos="4320"/>
        <w:tab w:val="right" w:pos="8640"/>
      </w:tabs>
      <w:jc w:val="center"/>
      <w:rPr>
        <w:rFonts w:ascii="Arial" w:hAnsi="Arial"/>
        <w:b/>
        <w:color w:val="365F91" w:themeColor="accent1" w:themeShade="BF"/>
        <w:szCs w:val="16"/>
      </w:rPr>
    </w:pPr>
    <w:r w:rsidRPr="00F921EA">
      <w:rPr>
        <w:rFonts w:ascii="Arial" w:hAnsi="Arial"/>
        <w:b/>
        <w:color w:val="365F91" w:themeColor="accent1" w:themeShade="BF"/>
        <w:szCs w:val="16"/>
      </w:rPr>
      <w:t>www.nctcog.org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C3C7A" w14:textId="77777777" w:rsidR="00936DF9" w:rsidRDefault="00936DF9">
      <w:r>
        <w:separator/>
      </w:r>
    </w:p>
  </w:footnote>
  <w:footnote w:type="continuationSeparator" w:id="0">
    <w:p w14:paraId="204F0B17" w14:textId="77777777" w:rsidR="00936DF9" w:rsidRDefault="0093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695AD" w14:textId="07AECE01" w:rsidR="00857013" w:rsidRPr="00857013" w:rsidRDefault="00857013" w:rsidP="00857013">
    <w:pPr>
      <w:tabs>
        <w:tab w:val="center" w:pos="4320"/>
        <w:tab w:val="right" w:pos="8640"/>
      </w:tabs>
      <w:jc w:val="center"/>
      <w:rPr>
        <w:rFonts w:ascii="Arial" w:hAnsi="Arial"/>
        <w:sz w:val="22"/>
        <w:szCs w:val="22"/>
      </w:rPr>
    </w:pPr>
    <w:bookmarkStart w:id="0" w:name="OLE_LINK1"/>
    <w:bookmarkStart w:id="1" w:name="OLE_LINK2"/>
    <w:r w:rsidRPr="00857013">
      <w:rPr>
        <w:rFonts w:ascii="Arial" w:hAnsi="Arial"/>
        <w:noProof/>
        <w:sz w:val="22"/>
        <w:szCs w:val="22"/>
      </w:rPr>
      <w:drawing>
        <wp:inline distT="0" distB="0" distL="0" distR="0" wp14:anchorId="626695C0" wp14:editId="040206D7">
          <wp:extent cx="1060450" cy="666750"/>
          <wp:effectExtent l="0" t="0" r="6350" b="0"/>
          <wp:docPr id="460184695" name="Picture 460184695" desc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66750"/>
                  </a:xfrm>
                  <a:prstGeom prst="rect">
                    <a:avLst/>
                  </a:prstGeom>
                  <a:noFill/>
                  <a:ln>
                    <a:noFill/>
                  </a:ln>
                </pic:spPr>
              </pic:pic>
            </a:graphicData>
          </a:graphic>
        </wp:inline>
      </w:drawing>
    </w:r>
  </w:p>
  <w:p w14:paraId="626695AE"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North Central Texas Council of Governments</w:t>
    </w:r>
  </w:p>
  <w:bookmarkEnd w:id="0"/>
  <w:bookmarkEnd w:id="1"/>
  <w:p w14:paraId="626695AF" w14:textId="24A78D0F" w:rsidR="00FE5046" w:rsidRPr="00D25F43" w:rsidRDefault="00FE5046">
    <w:pPr>
      <w:jc w:val="center"/>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C29"/>
    <w:multiLevelType w:val="hybridMultilevel"/>
    <w:tmpl w:val="FA9A6B68"/>
    <w:lvl w:ilvl="0" w:tplc="0409000F">
      <w:start w:val="1"/>
      <w:numFmt w:val="decimal"/>
      <w:lvlText w:val="%1."/>
      <w:lvlJc w:val="left"/>
      <w:pPr>
        <w:tabs>
          <w:tab w:val="num" w:pos="780"/>
        </w:tabs>
        <w:ind w:left="780" w:hanging="360"/>
      </w:pPr>
    </w:lvl>
    <w:lvl w:ilvl="1" w:tplc="04090003">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8270089"/>
    <w:multiLevelType w:val="hybridMultilevel"/>
    <w:tmpl w:val="747898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77F2525"/>
    <w:multiLevelType w:val="hybridMultilevel"/>
    <w:tmpl w:val="CBD06A9A"/>
    <w:lvl w:ilvl="0" w:tplc="EBA4A4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3A62CB6"/>
    <w:multiLevelType w:val="hybridMultilevel"/>
    <w:tmpl w:val="B9DA5AC4"/>
    <w:lvl w:ilvl="0" w:tplc="04090001">
      <w:start w:val="1"/>
      <w:numFmt w:val="bullet"/>
      <w:lvlText w:val=""/>
      <w:lvlJc w:val="left"/>
      <w:pPr>
        <w:ind w:left="540" w:hanging="360"/>
      </w:pPr>
      <w:rPr>
        <w:rFonts w:ascii="Symbol" w:hAnsi="Symbol" w:hint="default"/>
        <w:b w:val="0"/>
        <w:color w:val="auto"/>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 w15:restartNumberingAfterBreak="0">
    <w:nsid w:val="3D065624"/>
    <w:multiLevelType w:val="hybridMultilevel"/>
    <w:tmpl w:val="EC807114"/>
    <w:lvl w:ilvl="0" w:tplc="FFFFFFFF">
      <w:start w:val="1"/>
      <w:numFmt w:val="decimal"/>
      <w:lvlText w:val="%1."/>
      <w:lvlJc w:val="left"/>
      <w:pPr>
        <w:ind w:left="540" w:hanging="360"/>
      </w:pPr>
      <w:rPr>
        <w:rFonts w:ascii="Arial" w:hAnsi="Arial" w:cs="Arial" w:hint="default"/>
        <w:b w:val="0"/>
        <w:color w:val="auto"/>
        <w:sz w:val="22"/>
        <w:szCs w:val="22"/>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420B6D4A"/>
    <w:multiLevelType w:val="hybridMultilevel"/>
    <w:tmpl w:val="E9D6683A"/>
    <w:lvl w:ilvl="0" w:tplc="0324F1DC">
      <w:start w:val="1"/>
      <w:numFmt w:val="decimal"/>
      <w:lvlText w:val="%1."/>
      <w:lvlJc w:val="left"/>
      <w:pPr>
        <w:tabs>
          <w:tab w:val="num" w:pos="720"/>
        </w:tabs>
        <w:ind w:left="720" w:hanging="360"/>
      </w:pPr>
      <w:rPr>
        <w:rFonts w:ascii="Cambria" w:eastAsia="Times New Roman" w:hAnsi="Cambria" w:cs="Times New Roman"/>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EF149E"/>
    <w:multiLevelType w:val="hybridMultilevel"/>
    <w:tmpl w:val="5A10A0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0FE3145"/>
    <w:multiLevelType w:val="hybridMultilevel"/>
    <w:tmpl w:val="69A2E794"/>
    <w:lvl w:ilvl="0" w:tplc="6E867208">
      <w:start w:val="1"/>
      <w:numFmt w:val="decimal"/>
      <w:lvlText w:val="%1."/>
      <w:lvlJc w:val="left"/>
      <w:pPr>
        <w:ind w:left="540" w:hanging="360"/>
      </w:pPr>
      <w:rPr>
        <w:rFonts w:ascii="Arial" w:hAnsi="Arial" w:cs="Arial" w:hint="default"/>
        <w:b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8EE3032"/>
    <w:multiLevelType w:val="hybridMultilevel"/>
    <w:tmpl w:val="7BCCA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E47CA"/>
    <w:multiLevelType w:val="hybridMultilevel"/>
    <w:tmpl w:val="644EA31C"/>
    <w:lvl w:ilvl="0" w:tplc="D81C696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67337914">
    <w:abstractNumId w:val="0"/>
  </w:num>
  <w:num w:numId="2" w16cid:durableId="1917472973">
    <w:abstractNumId w:val="5"/>
  </w:num>
  <w:num w:numId="3" w16cid:durableId="1498229772">
    <w:abstractNumId w:val="9"/>
  </w:num>
  <w:num w:numId="4" w16cid:durableId="1776628909">
    <w:abstractNumId w:val="7"/>
  </w:num>
  <w:num w:numId="5" w16cid:durableId="1236892399">
    <w:abstractNumId w:val="2"/>
  </w:num>
  <w:num w:numId="6" w16cid:durableId="1917786931">
    <w:abstractNumId w:val="1"/>
  </w:num>
  <w:num w:numId="7" w16cid:durableId="2065983211">
    <w:abstractNumId w:val="4"/>
  </w:num>
  <w:num w:numId="8" w16cid:durableId="1844474439">
    <w:abstractNumId w:val="8"/>
  </w:num>
  <w:num w:numId="9" w16cid:durableId="2079205810">
    <w:abstractNumId w:val="3"/>
  </w:num>
  <w:num w:numId="10" w16cid:durableId="1392539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BC"/>
    <w:rsid w:val="0000223B"/>
    <w:rsid w:val="000438F0"/>
    <w:rsid w:val="00050FA1"/>
    <w:rsid w:val="00053D2D"/>
    <w:rsid w:val="00054A63"/>
    <w:rsid w:val="000649AA"/>
    <w:rsid w:val="00064E9C"/>
    <w:rsid w:val="000652BE"/>
    <w:rsid w:val="000A35E6"/>
    <w:rsid w:val="000A4101"/>
    <w:rsid w:val="000C22F9"/>
    <w:rsid w:val="000C53F2"/>
    <w:rsid w:val="000D31B3"/>
    <w:rsid w:val="001052E8"/>
    <w:rsid w:val="00125FC4"/>
    <w:rsid w:val="00135CC7"/>
    <w:rsid w:val="00136CB6"/>
    <w:rsid w:val="00137112"/>
    <w:rsid w:val="00145088"/>
    <w:rsid w:val="00161901"/>
    <w:rsid w:val="00164E0D"/>
    <w:rsid w:val="001739D4"/>
    <w:rsid w:val="00184773"/>
    <w:rsid w:val="001924C9"/>
    <w:rsid w:val="00192AF9"/>
    <w:rsid w:val="001A6A37"/>
    <w:rsid w:val="001B049C"/>
    <w:rsid w:val="001D5FCB"/>
    <w:rsid w:val="001E46FA"/>
    <w:rsid w:val="001F0968"/>
    <w:rsid w:val="001F0E73"/>
    <w:rsid w:val="001F3866"/>
    <w:rsid w:val="00203E6E"/>
    <w:rsid w:val="002102EF"/>
    <w:rsid w:val="00211C16"/>
    <w:rsid w:val="002135DC"/>
    <w:rsid w:val="00217AB9"/>
    <w:rsid w:val="0022595E"/>
    <w:rsid w:val="00226AB3"/>
    <w:rsid w:val="002419DF"/>
    <w:rsid w:val="00242C52"/>
    <w:rsid w:val="00243CDC"/>
    <w:rsid w:val="00245E10"/>
    <w:rsid w:val="00247E1E"/>
    <w:rsid w:val="00250285"/>
    <w:rsid w:val="0025278E"/>
    <w:rsid w:val="002638E8"/>
    <w:rsid w:val="002642C3"/>
    <w:rsid w:val="002724C8"/>
    <w:rsid w:val="00280C36"/>
    <w:rsid w:val="002A7C0F"/>
    <w:rsid w:val="002B07E3"/>
    <w:rsid w:val="002B2228"/>
    <w:rsid w:val="002D0651"/>
    <w:rsid w:val="002D0EF2"/>
    <w:rsid w:val="002F22FB"/>
    <w:rsid w:val="00300DD4"/>
    <w:rsid w:val="003316E1"/>
    <w:rsid w:val="00337D6A"/>
    <w:rsid w:val="00341DFE"/>
    <w:rsid w:val="003461A1"/>
    <w:rsid w:val="00366227"/>
    <w:rsid w:val="00366FA8"/>
    <w:rsid w:val="003708EB"/>
    <w:rsid w:val="00383989"/>
    <w:rsid w:val="003951A9"/>
    <w:rsid w:val="003A0032"/>
    <w:rsid w:val="003A094F"/>
    <w:rsid w:val="003C5D1A"/>
    <w:rsid w:val="003C607D"/>
    <w:rsid w:val="003D1C1F"/>
    <w:rsid w:val="003E3E0D"/>
    <w:rsid w:val="003E5142"/>
    <w:rsid w:val="003F041A"/>
    <w:rsid w:val="003F5F5A"/>
    <w:rsid w:val="00401AB1"/>
    <w:rsid w:val="00402017"/>
    <w:rsid w:val="00404BF9"/>
    <w:rsid w:val="00407352"/>
    <w:rsid w:val="004169AA"/>
    <w:rsid w:val="004245A5"/>
    <w:rsid w:val="0043736A"/>
    <w:rsid w:val="004508FF"/>
    <w:rsid w:val="00452F43"/>
    <w:rsid w:val="00455FE7"/>
    <w:rsid w:val="00462AAD"/>
    <w:rsid w:val="00473B5F"/>
    <w:rsid w:val="0048021E"/>
    <w:rsid w:val="00480EE1"/>
    <w:rsid w:val="00494C97"/>
    <w:rsid w:val="004956B1"/>
    <w:rsid w:val="004A2EAA"/>
    <w:rsid w:val="004A450F"/>
    <w:rsid w:val="004A7814"/>
    <w:rsid w:val="004B5D84"/>
    <w:rsid w:val="004C7C8F"/>
    <w:rsid w:val="004D109C"/>
    <w:rsid w:val="004F18DC"/>
    <w:rsid w:val="0050253F"/>
    <w:rsid w:val="005052B5"/>
    <w:rsid w:val="005129AA"/>
    <w:rsid w:val="00514E0B"/>
    <w:rsid w:val="005327E4"/>
    <w:rsid w:val="00540D2F"/>
    <w:rsid w:val="005436B4"/>
    <w:rsid w:val="00561218"/>
    <w:rsid w:val="00566FEB"/>
    <w:rsid w:val="00585578"/>
    <w:rsid w:val="00595D65"/>
    <w:rsid w:val="005B0D9B"/>
    <w:rsid w:val="005B1BDE"/>
    <w:rsid w:val="005C0A32"/>
    <w:rsid w:val="005E3FCF"/>
    <w:rsid w:val="005F3563"/>
    <w:rsid w:val="005F5BC3"/>
    <w:rsid w:val="006252BB"/>
    <w:rsid w:val="00652ADF"/>
    <w:rsid w:val="006530F9"/>
    <w:rsid w:val="00654534"/>
    <w:rsid w:val="00674449"/>
    <w:rsid w:val="0068095B"/>
    <w:rsid w:val="0068492D"/>
    <w:rsid w:val="00691BFB"/>
    <w:rsid w:val="006C4136"/>
    <w:rsid w:val="006C6889"/>
    <w:rsid w:val="006C71C0"/>
    <w:rsid w:val="006D30C6"/>
    <w:rsid w:val="006D5608"/>
    <w:rsid w:val="006E3BC8"/>
    <w:rsid w:val="006E6E76"/>
    <w:rsid w:val="006F56A1"/>
    <w:rsid w:val="006F7328"/>
    <w:rsid w:val="00714E5A"/>
    <w:rsid w:val="00720CC5"/>
    <w:rsid w:val="00737C78"/>
    <w:rsid w:val="007426D0"/>
    <w:rsid w:val="00746951"/>
    <w:rsid w:val="007502B3"/>
    <w:rsid w:val="00750C11"/>
    <w:rsid w:val="00757DC4"/>
    <w:rsid w:val="007629FE"/>
    <w:rsid w:val="007732AB"/>
    <w:rsid w:val="007822E7"/>
    <w:rsid w:val="00782A39"/>
    <w:rsid w:val="007A20A1"/>
    <w:rsid w:val="007A7E08"/>
    <w:rsid w:val="007C3250"/>
    <w:rsid w:val="007C5541"/>
    <w:rsid w:val="007D15B5"/>
    <w:rsid w:val="007E491C"/>
    <w:rsid w:val="007F5484"/>
    <w:rsid w:val="007F5CDD"/>
    <w:rsid w:val="00804D8F"/>
    <w:rsid w:val="00814189"/>
    <w:rsid w:val="008166C1"/>
    <w:rsid w:val="00822653"/>
    <w:rsid w:val="00823B32"/>
    <w:rsid w:val="00827BED"/>
    <w:rsid w:val="00830AD4"/>
    <w:rsid w:val="00836930"/>
    <w:rsid w:val="00857013"/>
    <w:rsid w:val="00866F78"/>
    <w:rsid w:val="00871B27"/>
    <w:rsid w:val="00883038"/>
    <w:rsid w:val="00890A7F"/>
    <w:rsid w:val="008965D8"/>
    <w:rsid w:val="008B33DB"/>
    <w:rsid w:val="008B3EC6"/>
    <w:rsid w:val="008C51B1"/>
    <w:rsid w:val="008D146A"/>
    <w:rsid w:val="008E0DC1"/>
    <w:rsid w:val="008E3DD8"/>
    <w:rsid w:val="008E7C2D"/>
    <w:rsid w:val="008F5D9F"/>
    <w:rsid w:val="00914EF2"/>
    <w:rsid w:val="00925CEA"/>
    <w:rsid w:val="00935B70"/>
    <w:rsid w:val="00936DF9"/>
    <w:rsid w:val="009446BF"/>
    <w:rsid w:val="00946B4A"/>
    <w:rsid w:val="00963853"/>
    <w:rsid w:val="00964C56"/>
    <w:rsid w:val="00965F14"/>
    <w:rsid w:val="00972428"/>
    <w:rsid w:val="00972F80"/>
    <w:rsid w:val="00976AF4"/>
    <w:rsid w:val="00990969"/>
    <w:rsid w:val="009B128C"/>
    <w:rsid w:val="009B27F2"/>
    <w:rsid w:val="009C2355"/>
    <w:rsid w:val="009F6AA1"/>
    <w:rsid w:val="00A00495"/>
    <w:rsid w:val="00A01C59"/>
    <w:rsid w:val="00A052B3"/>
    <w:rsid w:val="00A07BCD"/>
    <w:rsid w:val="00A22D99"/>
    <w:rsid w:val="00A265BB"/>
    <w:rsid w:val="00A268A3"/>
    <w:rsid w:val="00A3289B"/>
    <w:rsid w:val="00A365FE"/>
    <w:rsid w:val="00A366F7"/>
    <w:rsid w:val="00A51E55"/>
    <w:rsid w:val="00A55F8A"/>
    <w:rsid w:val="00A571DB"/>
    <w:rsid w:val="00A72DBC"/>
    <w:rsid w:val="00A76FC1"/>
    <w:rsid w:val="00A96C17"/>
    <w:rsid w:val="00AB1A5D"/>
    <w:rsid w:val="00AF6300"/>
    <w:rsid w:val="00B02326"/>
    <w:rsid w:val="00B205D2"/>
    <w:rsid w:val="00B30564"/>
    <w:rsid w:val="00B43D7D"/>
    <w:rsid w:val="00B51596"/>
    <w:rsid w:val="00B81B33"/>
    <w:rsid w:val="00B970B8"/>
    <w:rsid w:val="00B973E5"/>
    <w:rsid w:val="00BA7AA6"/>
    <w:rsid w:val="00BA7F93"/>
    <w:rsid w:val="00BD0FC8"/>
    <w:rsid w:val="00BD16B3"/>
    <w:rsid w:val="00BE4CE3"/>
    <w:rsid w:val="00BF4CB6"/>
    <w:rsid w:val="00BF4F9A"/>
    <w:rsid w:val="00C01E7D"/>
    <w:rsid w:val="00C03077"/>
    <w:rsid w:val="00C225D1"/>
    <w:rsid w:val="00C245D6"/>
    <w:rsid w:val="00C248C5"/>
    <w:rsid w:val="00C3483B"/>
    <w:rsid w:val="00C53E8A"/>
    <w:rsid w:val="00C61987"/>
    <w:rsid w:val="00C83623"/>
    <w:rsid w:val="00C9523D"/>
    <w:rsid w:val="00C95E5B"/>
    <w:rsid w:val="00CA2122"/>
    <w:rsid w:val="00CA5259"/>
    <w:rsid w:val="00CC106D"/>
    <w:rsid w:val="00CD686B"/>
    <w:rsid w:val="00CD75A7"/>
    <w:rsid w:val="00CE1F27"/>
    <w:rsid w:val="00CF787F"/>
    <w:rsid w:val="00D10887"/>
    <w:rsid w:val="00D15956"/>
    <w:rsid w:val="00D15E1E"/>
    <w:rsid w:val="00D25F43"/>
    <w:rsid w:val="00D333CF"/>
    <w:rsid w:val="00D37EF1"/>
    <w:rsid w:val="00D54A02"/>
    <w:rsid w:val="00D732AA"/>
    <w:rsid w:val="00D76AA7"/>
    <w:rsid w:val="00D954A9"/>
    <w:rsid w:val="00DA097F"/>
    <w:rsid w:val="00DB100D"/>
    <w:rsid w:val="00DB1219"/>
    <w:rsid w:val="00DC0D52"/>
    <w:rsid w:val="00DD229D"/>
    <w:rsid w:val="00DD6A8B"/>
    <w:rsid w:val="00DF0341"/>
    <w:rsid w:val="00DF4330"/>
    <w:rsid w:val="00E13EB1"/>
    <w:rsid w:val="00E3721E"/>
    <w:rsid w:val="00E4496C"/>
    <w:rsid w:val="00E5117E"/>
    <w:rsid w:val="00E5189D"/>
    <w:rsid w:val="00E531FE"/>
    <w:rsid w:val="00E577A4"/>
    <w:rsid w:val="00E62FAB"/>
    <w:rsid w:val="00E729AB"/>
    <w:rsid w:val="00E736D1"/>
    <w:rsid w:val="00E74845"/>
    <w:rsid w:val="00E77EA0"/>
    <w:rsid w:val="00E83850"/>
    <w:rsid w:val="00EB59C1"/>
    <w:rsid w:val="00EB6D2D"/>
    <w:rsid w:val="00EB7AD7"/>
    <w:rsid w:val="00EC15A9"/>
    <w:rsid w:val="00EC211A"/>
    <w:rsid w:val="00EC42DB"/>
    <w:rsid w:val="00ED4AD4"/>
    <w:rsid w:val="00EE76C1"/>
    <w:rsid w:val="00EF4BAC"/>
    <w:rsid w:val="00EF6117"/>
    <w:rsid w:val="00F12562"/>
    <w:rsid w:val="00F20572"/>
    <w:rsid w:val="00F25733"/>
    <w:rsid w:val="00F3616C"/>
    <w:rsid w:val="00F41471"/>
    <w:rsid w:val="00F44B4A"/>
    <w:rsid w:val="00F5120E"/>
    <w:rsid w:val="00F5634D"/>
    <w:rsid w:val="00F774DD"/>
    <w:rsid w:val="00F82F60"/>
    <w:rsid w:val="00F921EA"/>
    <w:rsid w:val="00FA4C61"/>
    <w:rsid w:val="00FC4989"/>
    <w:rsid w:val="00FE2BF3"/>
    <w:rsid w:val="00FE407B"/>
    <w:rsid w:val="00FE5046"/>
    <w:rsid w:val="00FF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6266955B"/>
  <w15:docId w15:val="{2F2B76C2-1E2E-41CD-9DEE-CB721070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DBC"/>
  </w:style>
  <w:style w:type="paragraph" w:styleId="Heading1">
    <w:name w:val="heading 1"/>
    <w:basedOn w:val="Normal"/>
    <w:next w:val="Normal"/>
    <w:qFormat/>
    <w:rsid w:val="009446BF"/>
    <w:pPr>
      <w:keepNext/>
      <w:tabs>
        <w:tab w:val="left" w:pos="2340"/>
        <w:tab w:val="right" w:pos="7560"/>
        <w:tab w:val="right" w:pos="7740"/>
      </w:tabs>
      <w:spacing w:line="480" w:lineRule="auto"/>
      <w:jc w:val="both"/>
      <w:outlineLvl w:val="0"/>
    </w:pPr>
    <w:rPr>
      <w:rFonts w:ascii="Arial" w:hAnsi="Arial"/>
      <w:sz w:val="24"/>
    </w:rPr>
  </w:style>
  <w:style w:type="paragraph" w:styleId="Heading2">
    <w:name w:val="heading 2"/>
    <w:basedOn w:val="Normal"/>
    <w:next w:val="Normal"/>
    <w:qFormat/>
    <w:rsid w:val="009446BF"/>
    <w:pPr>
      <w:keepNext/>
      <w:spacing w:line="480" w:lineRule="auto"/>
      <w:ind w:left="720" w:right="720"/>
      <w:jc w:val="both"/>
      <w:outlineLvl w:val="1"/>
    </w:pPr>
    <w:rPr>
      <w:rFonts w:ascii="Arial" w:hAnsi="Arial"/>
      <w:b/>
      <w:noProof/>
      <w:sz w:val="24"/>
    </w:rPr>
  </w:style>
  <w:style w:type="paragraph" w:styleId="Heading3">
    <w:name w:val="heading 3"/>
    <w:basedOn w:val="Normal"/>
    <w:next w:val="Normal"/>
    <w:qFormat/>
    <w:rsid w:val="009446BF"/>
    <w:pPr>
      <w:keepNext/>
      <w:tabs>
        <w:tab w:val="right" w:pos="1710"/>
        <w:tab w:val="left" w:pos="5310"/>
      </w:tabs>
      <w:spacing w:line="480" w:lineRule="auto"/>
      <w:ind w:left="720" w:right="720" w:hanging="720"/>
      <w:jc w:val="both"/>
      <w:outlineLvl w:val="2"/>
    </w:pPr>
    <w:rPr>
      <w:rFonts w:ascii="Arial" w:hAnsi="Arial"/>
      <w:noProof/>
      <w:sz w:val="24"/>
    </w:rPr>
  </w:style>
  <w:style w:type="paragraph" w:styleId="Heading6">
    <w:name w:val="heading 6"/>
    <w:basedOn w:val="Normal"/>
    <w:next w:val="Normal"/>
    <w:link w:val="Heading6Char"/>
    <w:semiHidden/>
    <w:unhideWhenUsed/>
    <w:qFormat/>
    <w:rsid w:val="00972F8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6BF"/>
    <w:pPr>
      <w:tabs>
        <w:tab w:val="center" w:pos="4320"/>
        <w:tab w:val="right" w:pos="8640"/>
      </w:tabs>
    </w:pPr>
  </w:style>
  <w:style w:type="paragraph" w:styleId="Footer">
    <w:name w:val="footer"/>
    <w:basedOn w:val="Normal"/>
    <w:rsid w:val="009446BF"/>
    <w:pPr>
      <w:tabs>
        <w:tab w:val="center" w:pos="4320"/>
        <w:tab w:val="right" w:pos="8640"/>
      </w:tabs>
    </w:pPr>
  </w:style>
  <w:style w:type="character" w:styleId="FootnoteReference">
    <w:name w:val="footnote reference"/>
    <w:basedOn w:val="DefaultParagraphFont"/>
    <w:semiHidden/>
    <w:rsid w:val="002135DC"/>
    <w:rPr>
      <w:vertAlign w:val="superscript"/>
    </w:rPr>
  </w:style>
  <w:style w:type="character" w:styleId="Emphasis">
    <w:name w:val="Emphasis"/>
    <w:basedOn w:val="DefaultParagraphFont"/>
    <w:qFormat/>
    <w:rsid w:val="002135DC"/>
    <w:rPr>
      <w:rFonts w:ascii="Arial" w:hAnsi="Arial" w:cs="Arial" w:hint="default"/>
      <w:i/>
      <w:iCs/>
    </w:rPr>
  </w:style>
  <w:style w:type="character" w:styleId="Hyperlink">
    <w:name w:val="Hyperlink"/>
    <w:rsid w:val="00A72DBC"/>
    <w:rPr>
      <w:color w:val="666666"/>
      <w:u w:val="single"/>
    </w:rPr>
  </w:style>
  <w:style w:type="paragraph" w:styleId="ListParagraph">
    <w:name w:val="List Paragraph"/>
    <w:basedOn w:val="Normal"/>
    <w:uiPriority w:val="34"/>
    <w:qFormat/>
    <w:rsid w:val="00871B27"/>
    <w:pPr>
      <w:ind w:left="720"/>
      <w:contextualSpacing/>
    </w:pPr>
  </w:style>
  <w:style w:type="paragraph" w:styleId="BalloonText">
    <w:name w:val="Balloon Text"/>
    <w:basedOn w:val="Normal"/>
    <w:link w:val="BalloonTextChar"/>
    <w:semiHidden/>
    <w:unhideWhenUsed/>
    <w:rsid w:val="00054A63"/>
    <w:rPr>
      <w:rFonts w:ascii="Segoe UI" w:hAnsi="Segoe UI" w:cs="Segoe UI"/>
      <w:sz w:val="18"/>
      <w:szCs w:val="18"/>
    </w:rPr>
  </w:style>
  <w:style w:type="character" w:customStyle="1" w:styleId="BalloonTextChar">
    <w:name w:val="Balloon Text Char"/>
    <w:basedOn w:val="DefaultParagraphFont"/>
    <w:link w:val="BalloonText"/>
    <w:semiHidden/>
    <w:rsid w:val="00054A63"/>
    <w:rPr>
      <w:rFonts w:ascii="Segoe UI" w:hAnsi="Segoe UI" w:cs="Segoe UI"/>
      <w:sz w:val="18"/>
      <w:szCs w:val="18"/>
    </w:rPr>
  </w:style>
  <w:style w:type="character" w:styleId="UnresolvedMention">
    <w:name w:val="Unresolved Mention"/>
    <w:basedOn w:val="DefaultParagraphFont"/>
    <w:uiPriority w:val="99"/>
    <w:semiHidden/>
    <w:unhideWhenUsed/>
    <w:rsid w:val="00972428"/>
    <w:rPr>
      <w:color w:val="605E5C"/>
      <w:shd w:val="clear" w:color="auto" w:fill="E1DFDD"/>
    </w:rPr>
  </w:style>
  <w:style w:type="character" w:styleId="CommentReference">
    <w:name w:val="annotation reference"/>
    <w:basedOn w:val="DefaultParagraphFont"/>
    <w:semiHidden/>
    <w:unhideWhenUsed/>
    <w:rsid w:val="001A6A37"/>
    <w:rPr>
      <w:sz w:val="16"/>
      <w:szCs w:val="16"/>
    </w:rPr>
  </w:style>
  <w:style w:type="paragraph" w:styleId="CommentText">
    <w:name w:val="annotation text"/>
    <w:basedOn w:val="Normal"/>
    <w:link w:val="CommentTextChar"/>
    <w:unhideWhenUsed/>
    <w:rsid w:val="001A6A37"/>
  </w:style>
  <w:style w:type="character" w:customStyle="1" w:styleId="CommentTextChar">
    <w:name w:val="Comment Text Char"/>
    <w:basedOn w:val="DefaultParagraphFont"/>
    <w:link w:val="CommentText"/>
    <w:rsid w:val="001A6A37"/>
  </w:style>
  <w:style w:type="paragraph" w:styleId="CommentSubject">
    <w:name w:val="annotation subject"/>
    <w:basedOn w:val="CommentText"/>
    <w:next w:val="CommentText"/>
    <w:link w:val="CommentSubjectChar"/>
    <w:semiHidden/>
    <w:unhideWhenUsed/>
    <w:rsid w:val="001A6A37"/>
    <w:rPr>
      <w:b/>
      <w:bCs/>
    </w:rPr>
  </w:style>
  <w:style w:type="character" w:customStyle="1" w:styleId="CommentSubjectChar">
    <w:name w:val="Comment Subject Char"/>
    <w:basedOn w:val="CommentTextChar"/>
    <w:link w:val="CommentSubject"/>
    <w:semiHidden/>
    <w:rsid w:val="001A6A37"/>
    <w:rPr>
      <w:b/>
      <w:bCs/>
    </w:rPr>
  </w:style>
  <w:style w:type="paragraph" w:styleId="Revision">
    <w:name w:val="Revision"/>
    <w:hidden/>
    <w:uiPriority w:val="99"/>
    <w:semiHidden/>
    <w:rsid w:val="00E62FAB"/>
  </w:style>
  <w:style w:type="character" w:customStyle="1" w:styleId="Heading6Char">
    <w:name w:val="Heading 6 Char"/>
    <w:basedOn w:val="DefaultParagraphFont"/>
    <w:link w:val="Heading6"/>
    <w:uiPriority w:val="9"/>
    <w:semiHidden/>
    <w:rsid w:val="00972F8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388656C774EC4E84B6E34828A00EA0" ma:contentTypeVersion="12" ma:contentTypeDescription="Create a new document." ma:contentTypeScope="" ma:versionID="1dfa63aacc40a44e33155a7924229fbb">
  <xsd:schema xmlns:xsd="http://www.w3.org/2001/XMLSchema" xmlns:xs="http://www.w3.org/2001/XMLSchema" xmlns:p="http://schemas.microsoft.com/office/2006/metadata/properties" xmlns:ns2="040c7774-7d19-4d06-b239-b0064adffd18" targetNamespace="http://schemas.microsoft.com/office/2006/metadata/properties" ma:root="true" ma:fieldsID="62ef6bec9a3cff7b6c978debc296651d" ns2:_="">
    <xsd:import namespace="040c7774-7d19-4d06-b239-b0064adffd18"/>
    <xsd:element name="properties">
      <xsd:complexType>
        <xsd:sequence>
          <xsd:element name="documentManagement">
            <xsd:complexType>
              <xsd:all>
                <xsd:element ref="ns2:Category" minOccurs="0"/>
                <xsd:element ref="ns2:Committee"/>
                <xsd:element ref="ns2:Meeting_x0020_Date" minOccurs="0"/>
                <xsd:element ref="ns2:Year" minOccurs="0"/>
                <xsd:element ref="ns2:Shor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c7774-7d19-4d06-b239-b0064adffd18"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union memberTypes="dms:Text">
          <xsd:simpleType>
            <xsd:restriction base="dms:Choice">
              <xsd:enumeration value="Sign-in Sheet"/>
              <xsd:enumeration value="Agenda"/>
              <xsd:enumeration value="Summary"/>
              <xsd:enumeration value="Handouts"/>
              <xsd:enumeration value="Attendance Record"/>
              <xsd:enumeration value="Roster"/>
              <xsd:enumeration value="Member Info"/>
              <xsd:enumeration value="Contacts"/>
              <xsd:enumeration value="Nominations"/>
              <xsd:enumeration value="Subregions"/>
            </xsd:restriction>
          </xsd:simpleType>
        </xsd:union>
      </xsd:simpleType>
    </xsd:element>
    <xsd:element name="Committee" ma:index="3" ma:displayName="Committee" ma:list="{3abd25b6-fe32-4665-a02e-8f5ec327789f}" ma:internalName="Committee" ma:readOnly="false" ma:showField="Title">
      <xsd:simpleType>
        <xsd:restriction base="dms:Lookup"/>
      </xsd:simpleType>
    </xsd:element>
    <xsd:element name="Meeting_x0020_Date" ma:index="4" nillable="true" ma:displayName="Meeting Date" ma:format="DateOnly" ma:internalName="Meeting_x0020_Date" ma:readOnly="false">
      <xsd:simpleType>
        <xsd:restriction base="dms:DateTime"/>
      </xsd:simpleType>
    </xsd:element>
    <xsd:element name="Year" ma:index="5" nillable="true" ma:displayName="Year" ma:default="2016" ma:description="Fiscal Year" ma:format="Dropdown" ma:internalName="Year" ma:readOnly="false">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restriction>
      </xsd:simpleType>
    </xsd:element>
    <xsd:element name="Short_x0020_Description" ma:index="6" nillable="true" ma:displayName="Short Description" ma:internalName="Short_x0020_Description" ma:readOnly="false">
      <xsd:simpleType>
        <xsd:restriction base="dms:Text">
          <xsd:maxLength value="7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mittee xmlns="040c7774-7d19-4d06-b239-b0064adffd18">24</Committee>
    <Meeting_x0020_Date xmlns="040c7774-7d19-4d06-b239-b0064adffd18">2016-09-01T05:00:00+00:00</Meeting_x0020_Date>
    <Year xmlns="040c7774-7d19-4d06-b239-b0064adffd18">2016</Year>
    <Category xmlns="040c7774-7d19-4d06-b239-b0064adffd18">Agenda</Category>
    <Short_x0020_Description xmlns="040c7774-7d19-4d06-b239-b0064adffd18">Agenda</Short_x0020_Descrip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ccf6a4-2ac3-47a9-acc3-b0e95310cd3d" ContentTypeId="0x0101" PreviousValue="false"/>
</file>

<file path=customXml/itemProps1.xml><?xml version="1.0" encoding="utf-8"?>
<ds:datastoreItem xmlns:ds="http://schemas.openxmlformats.org/officeDocument/2006/customXml" ds:itemID="{DA778582-E266-4D83-8762-C38F3C749D1A}">
  <ds:schemaRefs>
    <ds:schemaRef ds:uri="http://schemas.openxmlformats.org/officeDocument/2006/bibliography"/>
  </ds:schemaRefs>
</ds:datastoreItem>
</file>

<file path=customXml/itemProps2.xml><?xml version="1.0" encoding="utf-8"?>
<ds:datastoreItem xmlns:ds="http://schemas.openxmlformats.org/officeDocument/2006/customXml" ds:itemID="{7ACA3C9E-435F-4673-ADA4-0F3F6A19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c7774-7d19-4d06-b239-b0064adff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9B830-2E93-4DD7-B937-A9C5ED5F300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40c7774-7d19-4d06-b239-b0064adffd18"/>
    <ds:schemaRef ds:uri="http://www.w3.org/XML/1998/namespace"/>
    <ds:schemaRef ds:uri="http://purl.org/dc/dcmitype/"/>
  </ds:schemaRefs>
</ds:datastoreItem>
</file>

<file path=customXml/itemProps4.xml><?xml version="1.0" encoding="utf-8"?>
<ds:datastoreItem xmlns:ds="http://schemas.openxmlformats.org/officeDocument/2006/customXml" ds:itemID="{17650336-A4C8-4055-A132-9D9D36635BBD}">
  <ds:schemaRefs>
    <ds:schemaRef ds:uri="http://schemas.microsoft.com/sharepoint/v3/contenttype/forms"/>
  </ds:schemaRefs>
</ds:datastoreItem>
</file>

<file path=customXml/itemProps5.xml><?xml version="1.0" encoding="utf-8"?>
<ds:datastoreItem xmlns:ds="http://schemas.openxmlformats.org/officeDocument/2006/customXml" ds:itemID="{B2BE854B-2F04-42F6-A2CC-02F144763E36}">
  <ds:schemaRefs>
    <ds:schemaRef ds:uri="Microsoft.SharePoint.Taxonomy.ContentTypeSync"/>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112</TotalTime>
  <Pages>2</Pages>
  <Words>761</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P2 Agenda March 2016</vt:lpstr>
    </vt:vector>
  </TitlesOfParts>
  <Company>NCTCOG</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 Agenda March 2016</dc:title>
  <dc:creator>Nalani Jay</dc:creator>
  <cp:lastModifiedBy>Christi Upton</cp:lastModifiedBy>
  <cp:revision>6</cp:revision>
  <cp:lastPrinted>2026-04-07T21:39:00Z</cp:lastPrinted>
  <dcterms:created xsi:type="dcterms:W3CDTF">2026-04-07T21:17:00Z</dcterms:created>
  <dcterms:modified xsi:type="dcterms:W3CDTF">2026-05-01T15:47:00Z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0x01010051388656C774EC4E84B6E34828A00EA0</vt:lpwstr>
  </property>
</Properties>
</file>